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0715C" w14:textId="3FBD38E4" w:rsidR="001778B9" w:rsidRDefault="001778B9">
      <w:pPr>
        <w:widowControl w:val="0"/>
        <w:rPr>
          <w:rFonts w:ascii="IOI Light" w:hAnsi="IOI Light" w:cs="Tahoma"/>
          <w:b/>
          <w:sz w:val="28"/>
          <w:lang w:val="de-DE"/>
        </w:rPr>
      </w:pPr>
      <w:bookmarkStart w:id="0" w:name="Winter_Solstice"/>
      <w:r>
        <w:rPr>
          <w:rFonts w:ascii="IOI Light" w:hAnsi="IOI Light" w:cs="Tahoma"/>
          <w:b/>
          <w:sz w:val="28"/>
          <w:lang w:val="de-DE"/>
        </w:rPr>
        <w:t>Irische M</w:t>
      </w:r>
      <w:r w:rsidR="009E581F">
        <w:rPr>
          <w:rFonts w:ascii="IOI Light" w:hAnsi="IOI Light" w:cs="Tahoma"/>
          <w:b/>
          <w:sz w:val="28"/>
          <w:lang w:val="de-DE"/>
        </w:rPr>
        <w:t>y</w:t>
      </w:r>
      <w:r>
        <w:rPr>
          <w:rFonts w:ascii="IOI Light" w:hAnsi="IOI Light" w:cs="Tahoma"/>
          <w:b/>
          <w:sz w:val="28"/>
          <w:lang w:val="de-DE"/>
        </w:rPr>
        <w:t>stik zur Wintersonnenwende</w:t>
      </w:r>
    </w:p>
    <w:bookmarkEnd w:id="0"/>
    <w:p w14:paraId="5564E336" w14:textId="70B69F6A" w:rsidR="006D6DCB" w:rsidRPr="0093298D" w:rsidRDefault="00F616FB">
      <w:pPr>
        <w:widowControl w:val="0"/>
        <w:rPr>
          <w:rFonts w:ascii="IOI Light" w:hAnsi="IOI Light" w:cs="Tahoma"/>
          <w:sz w:val="28"/>
          <w:lang w:val="de-DE"/>
        </w:rPr>
      </w:pPr>
      <w:r>
        <w:rPr>
          <w:rFonts w:ascii="IOI Light" w:hAnsi="IOI Light" w:cs="Tahoma"/>
          <w:sz w:val="28"/>
          <w:lang w:val="de-DE"/>
        </w:rPr>
        <w:t>Am kürzesten Tag des Jahres offenbar</w:t>
      </w:r>
      <w:r w:rsidR="000553F2">
        <w:rPr>
          <w:rFonts w:ascii="IOI Light" w:hAnsi="IOI Light" w:cs="Tahoma"/>
          <w:sz w:val="28"/>
          <w:lang w:val="de-DE"/>
        </w:rPr>
        <w:t>t</w:t>
      </w:r>
      <w:r>
        <w:rPr>
          <w:rFonts w:ascii="IOI Light" w:hAnsi="IOI Light" w:cs="Tahoma"/>
          <w:sz w:val="28"/>
          <w:lang w:val="de-DE"/>
        </w:rPr>
        <w:t xml:space="preserve"> sich a</w:t>
      </w:r>
      <w:r w:rsidR="00D066C8">
        <w:rPr>
          <w:rFonts w:ascii="IOI Light" w:hAnsi="IOI Light" w:cs="Tahoma"/>
          <w:sz w:val="28"/>
          <w:lang w:val="de-DE"/>
        </w:rPr>
        <w:t xml:space="preserve">uf der grünen Insel </w:t>
      </w:r>
      <w:r w:rsidR="00420464">
        <w:rPr>
          <w:rFonts w:ascii="IOI Light" w:hAnsi="IOI Light" w:cs="Tahoma"/>
          <w:sz w:val="28"/>
          <w:lang w:val="de-DE"/>
        </w:rPr>
        <w:t>a</w:t>
      </w:r>
      <w:r w:rsidR="00B57E67">
        <w:rPr>
          <w:rFonts w:ascii="IOI Light" w:hAnsi="IOI Light" w:cs="Tahoma"/>
          <w:sz w:val="28"/>
          <w:lang w:val="de-DE"/>
        </w:rPr>
        <w:t xml:space="preserve">n </w:t>
      </w:r>
      <w:r w:rsidR="00C262D0">
        <w:rPr>
          <w:rFonts w:ascii="IOI Light" w:hAnsi="IOI Light" w:cs="Tahoma"/>
          <w:sz w:val="28"/>
          <w:lang w:val="de-DE"/>
        </w:rPr>
        <w:t>zahlreiche</w:t>
      </w:r>
      <w:r w:rsidR="00B57E67">
        <w:rPr>
          <w:rFonts w:ascii="IOI Light" w:hAnsi="IOI Light" w:cs="Tahoma"/>
          <w:sz w:val="28"/>
          <w:lang w:val="de-DE"/>
        </w:rPr>
        <w:t>n</w:t>
      </w:r>
      <w:r w:rsidR="00C262D0">
        <w:rPr>
          <w:rFonts w:ascii="IOI Light" w:hAnsi="IOI Light" w:cs="Tahoma"/>
          <w:sz w:val="28"/>
          <w:lang w:val="de-DE"/>
        </w:rPr>
        <w:t xml:space="preserve"> historische</w:t>
      </w:r>
      <w:r w:rsidR="00B57E67">
        <w:rPr>
          <w:rFonts w:ascii="IOI Light" w:hAnsi="IOI Light" w:cs="Tahoma"/>
          <w:sz w:val="28"/>
          <w:lang w:val="de-DE"/>
        </w:rPr>
        <w:t>n</w:t>
      </w:r>
      <w:r w:rsidR="00C262D0">
        <w:rPr>
          <w:rFonts w:ascii="IOI Light" w:hAnsi="IOI Light" w:cs="Tahoma"/>
          <w:sz w:val="28"/>
          <w:lang w:val="de-DE"/>
        </w:rPr>
        <w:t xml:space="preserve"> Bauwerke</w:t>
      </w:r>
      <w:r w:rsidR="00B57E67">
        <w:rPr>
          <w:rFonts w:ascii="IOI Light" w:hAnsi="IOI Light" w:cs="Tahoma"/>
          <w:sz w:val="28"/>
          <w:lang w:val="de-DE"/>
        </w:rPr>
        <w:t>n</w:t>
      </w:r>
      <w:r w:rsidR="00C262D0">
        <w:rPr>
          <w:rFonts w:ascii="IOI Light" w:hAnsi="IOI Light" w:cs="Tahoma"/>
          <w:sz w:val="28"/>
          <w:lang w:val="de-DE"/>
        </w:rPr>
        <w:t xml:space="preserve"> ein </w:t>
      </w:r>
      <w:r w:rsidR="00E70470">
        <w:rPr>
          <w:rFonts w:ascii="IOI Light" w:hAnsi="IOI Light" w:cs="Tahoma"/>
          <w:sz w:val="28"/>
          <w:lang w:val="de-DE"/>
        </w:rPr>
        <w:t>besondere</w:t>
      </w:r>
      <w:r w:rsidR="00C262D0">
        <w:rPr>
          <w:rFonts w:ascii="IOI Light" w:hAnsi="IOI Light" w:cs="Tahoma"/>
          <w:sz w:val="28"/>
          <w:lang w:val="de-DE"/>
        </w:rPr>
        <w:t>s</w:t>
      </w:r>
      <w:r w:rsidR="00E70470">
        <w:rPr>
          <w:rFonts w:ascii="IOI Light" w:hAnsi="IOI Light" w:cs="Tahoma"/>
          <w:sz w:val="28"/>
          <w:lang w:val="de-DE"/>
        </w:rPr>
        <w:t xml:space="preserve"> Naturschauspiel</w:t>
      </w:r>
      <w:r w:rsidR="00CC4992" w:rsidRPr="0093298D">
        <w:rPr>
          <w:rFonts w:ascii="IOI Light" w:hAnsi="IOI Light" w:cs="Tahoma"/>
          <w:sz w:val="28"/>
          <w:lang w:val="de-DE"/>
        </w:rPr>
        <w:t xml:space="preserve"> </w:t>
      </w:r>
    </w:p>
    <w:p w14:paraId="5564E337" w14:textId="018C42D0" w:rsidR="006D6DCB" w:rsidRPr="0093298D" w:rsidRDefault="00CC4992">
      <w:pPr>
        <w:widowControl w:val="0"/>
        <w:rPr>
          <w:rFonts w:ascii="IOI Light" w:hAnsi="IOI Light" w:cs="Tahoma"/>
          <w:sz w:val="24"/>
          <w:lang w:val="de-DE"/>
        </w:rPr>
      </w:pPr>
      <w:r w:rsidRPr="0093298D">
        <w:rPr>
          <w:rFonts w:ascii="IOI Light" w:hAnsi="IOI Light" w:cs="Tahoma"/>
          <w:b/>
          <w:sz w:val="24"/>
          <w:lang w:val="de-DE"/>
        </w:rPr>
        <w:t xml:space="preserve">Frankfurt am Main, </w:t>
      </w:r>
      <w:r w:rsidR="00AD3386" w:rsidRPr="0093298D">
        <w:rPr>
          <w:rFonts w:ascii="IOI Light" w:hAnsi="IOI Light" w:cs="Tahoma"/>
          <w:b/>
          <w:sz w:val="24"/>
          <w:lang w:val="de-DE"/>
        </w:rPr>
        <w:t>12</w:t>
      </w:r>
      <w:r w:rsidRPr="0093298D">
        <w:rPr>
          <w:rFonts w:ascii="IOI Light" w:hAnsi="IOI Light" w:cs="Tahoma"/>
          <w:b/>
          <w:sz w:val="24"/>
          <w:lang w:val="de-DE"/>
        </w:rPr>
        <w:t>.11.2024</w:t>
      </w:r>
      <w:r w:rsidRPr="0093298D">
        <w:rPr>
          <w:rFonts w:ascii="IOI Light" w:hAnsi="IOI Light" w:cs="Tahoma"/>
          <w:sz w:val="24"/>
          <w:lang w:val="de-DE"/>
        </w:rPr>
        <w:t xml:space="preserve"> – Schon vor Tausenden von Jahren richteten die Bewohner der irischen Insel ihre Bauwerke – darunter noch heute existierende Ganggräber – nach dem Stand der Sonne am kürzesten Tag des Jahres aus</w:t>
      </w:r>
      <w:hyperlink r:id="rId9" w:history="1">
        <w:r w:rsidRPr="00146561">
          <w:rPr>
            <w:rStyle w:val="Hyperlink"/>
            <w:rFonts w:ascii="IOI Light" w:hAnsi="IOI Light" w:cs="Tahoma"/>
            <w:sz w:val="24"/>
            <w:lang w:val="de-DE"/>
          </w:rPr>
          <w:t xml:space="preserve">. </w:t>
        </w:r>
        <w:r w:rsidRPr="00146561">
          <w:rPr>
            <w:rStyle w:val="Hyperlink"/>
            <w:rFonts w:ascii="IOI Light" w:hAnsi="IOI Light" w:cs="Tahoma"/>
            <w:b/>
            <w:sz w:val="24"/>
            <w:lang w:val="de-DE"/>
          </w:rPr>
          <w:t>Win</w:t>
        </w:r>
        <w:r w:rsidRPr="00146561">
          <w:rPr>
            <w:rStyle w:val="Hyperlink"/>
            <w:rFonts w:ascii="IOI Light" w:hAnsi="IOI Light" w:cs="Tahoma"/>
            <w:b/>
            <w:sz w:val="24"/>
            <w:lang w:val="de-DE"/>
          </w:rPr>
          <w:t>t</w:t>
        </w:r>
        <w:r w:rsidRPr="00146561">
          <w:rPr>
            <w:rStyle w:val="Hyperlink"/>
            <w:rFonts w:ascii="IOI Light" w:hAnsi="IOI Light" w:cs="Tahoma"/>
            <w:b/>
            <w:sz w:val="24"/>
            <w:lang w:val="de-DE"/>
          </w:rPr>
          <w:t>er Sols</w:t>
        </w:r>
        <w:r w:rsidRPr="00146561">
          <w:rPr>
            <w:rStyle w:val="Hyperlink"/>
            <w:rFonts w:ascii="IOI Light" w:hAnsi="IOI Light" w:cs="Tahoma"/>
            <w:b/>
            <w:sz w:val="24"/>
            <w:lang w:val="de-DE"/>
          </w:rPr>
          <w:t>t</w:t>
        </w:r>
        <w:r w:rsidRPr="00146561">
          <w:rPr>
            <w:rStyle w:val="Hyperlink"/>
            <w:rFonts w:ascii="IOI Light" w:hAnsi="IOI Light" w:cs="Tahoma"/>
            <w:b/>
            <w:sz w:val="24"/>
            <w:lang w:val="de-DE"/>
          </w:rPr>
          <w:t>ice</w:t>
        </w:r>
      </w:hyperlink>
      <w:r w:rsidR="0066450F" w:rsidRPr="0093298D">
        <w:rPr>
          <w:rFonts w:ascii="IOI Light" w:hAnsi="IOI Light" w:cs="Tahoma"/>
          <w:b/>
          <w:sz w:val="24"/>
          <w:lang w:val="de-DE"/>
        </w:rPr>
        <w:t xml:space="preserve"> </w:t>
      </w:r>
      <w:r w:rsidR="0066450F" w:rsidRPr="0093298D">
        <w:rPr>
          <w:rFonts w:ascii="IOI Light" w:hAnsi="IOI Light" w:cs="Tahoma"/>
          <w:bCs/>
          <w:sz w:val="24"/>
          <w:lang w:val="de-DE"/>
        </w:rPr>
        <w:t>(Wintersonnenwende)</w:t>
      </w:r>
      <w:r w:rsidRPr="0093298D">
        <w:rPr>
          <w:rFonts w:ascii="IOI Light" w:hAnsi="IOI Light" w:cs="Tahoma"/>
          <w:sz w:val="24"/>
          <w:lang w:val="de-DE"/>
        </w:rPr>
        <w:t xml:space="preserve">, oder auf Irisch Grianstad, nennt man den Tag des 21. Dezember, was sprachlich zurückgeht auf den Glauben der Menschen früherer Generationen, dass die Sonne zwischen Mitte und Ende Dezember stillsteht. Und zu diesem Tag gibt es bis heute zahlreiche Orte, die es zu bereisen lohnt. </w:t>
      </w:r>
    </w:p>
    <w:p w14:paraId="5564E338" w14:textId="4D4B64AF" w:rsidR="006D6DCB" w:rsidRPr="0093298D" w:rsidRDefault="00CC4992">
      <w:pPr>
        <w:widowControl w:val="0"/>
        <w:rPr>
          <w:rFonts w:ascii="IOI Light" w:hAnsi="IOI Light" w:cs="Tahoma"/>
          <w:sz w:val="24"/>
          <w:lang w:val="de-DE"/>
        </w:rPr>
      </w:pPr>
      <w:r w:rsidRPr="0093298D">
        <w:rPr>
          <w:rFonts w:ascii="IOI Light" w:hAnsi="IOI Light" w:cs="Tahoma"/>
          <w:sz w:val="24"/>
          <w:lang w:val="de-DE"/>
        </w:rPr>
        <w:t xml:space="preserve">Der berühmteste und ohne Frage eindrucksvollste unter </w:t>
      </w:r>
      <w:r w:rsidR="00C67A86" w:rsidRPr="0093298D">
        <w:rPr>
          <w:rFonts w:ascii="IOI Light" w:hAnsi="IOI Light" w:cs="Tahoma"/>
          <w:sz w:val="24"/>
          <w:lang w:val="de-DE"/>
        </w:rPr>
        <w:t xml:space="preserve">ihnen </w:t>
      </w:r>
      <w:r w:rsidRPr="0093298D">
        <w:rPr>
          <w:rFonts w:ascii="IOI Light" w:hAnsi="IOI Light" w:cs="Tahoma"/>
          <w:sz w:val="24"/>
          <w:lang w:val="de-DE"/>
        </w:rPr>
        <w:t xml:space="preserve">ist </w:t>
      </w:r>
      <w:r w:rsidR="00C67A86" w:rsidRPr="0093298D">
        <w:rPr>
          <w:rFonts w:ascii="IOI Light" w:hAnsi="IOI Light" w:cs="Tahoma"/>
          <w:sz w:val="24"/>
          <w:lang w:val="de-DE"/>
        </w:rPr>
        <w:t xml:space="preserve">gleichzeitig </w:t>
      </w:r>
      <w:r w:rsidRPr="0093298D">
        <w:rPr>
          <w:rFonts w:ascii="IOI Light" w:hAnsi="IOI Light" w:cs="Tahoma"/>
          <w:sz w:val="24"/>
          <w:lang w:val="de-DE"/>
        </w:rPr>
        <w:t xml:space="preserve">eines der ältesten Bauwerke überhaupt auf der Insel. Das Ganggrab Newgrange ist Teil des jahrtausendealten Ensembles </w:t>
      </w:r>
      <w:hyperlink r:id="rId10" w:history="1">
        <w:r w:rsidRPr="00CA4784">
          <w:rPr>
            <w:rStyle w:val="Hyperlink"/>
            <w:rFonts w:ascii="IOI Light" w:hAnsi="IOI Light" w:cs="Tahoma"/>
            <w:b/>
            <w:sz w:val="24"/>
            <w:lang w:val="de-DE"/>
          </w:rPr>
          <w:t>Brú na Bo</w:t>
        </w:r>
        <w:r w:rsidRPr="00CA4784">
          <w:rPr>
            <w:rStyle w:val="Hyperlink"/>
            <w:rFonts w:ascii="IOI Light" w:hAnsi="IOI Light" w:cs="Tahoma"/>
            <w:b/>
            <w:sz w:val="24"/>
            <w:lang w:val="de-DE"/>
          </w:rPr>
          <w:t>i</w:t>
        </w:r>
        <w:r w:rsidRPr="00CA4784">
          <w:rPr>
            <w:rStyle w:val="Hyperlink"/>
            <w:rFonts w:ascii="IOI Light" w:hAnsi="IOI Light" w:cs="Tahoma"/>
            <w:b/>
            <w:sz w:val="24"/>
            <w:lang w:val="de-DE"/>
          </w:rPr>
          <w:t>nne</w:t>
        </w:r>
      </w:hyperlink>
      <w:r w:rsidRPr="0093298D">
        <w:rPr>
          <w:rFonts w:ascii="IOI Light" w:hAnsi="IOI Light" w:cs="Tahoma"/>
          <w:sz w:val="24"/>
          <w:lang w:val="de-DE"/>
        </w:rPr>
        <w:t>, kaum eine Stunde nördlich von Dublin gelegen</w:t>
      </w:r>
      <w:r w:rsidR="00387372" w:rsidRPr="0093298D">
        <w:rPr>
          <w:rFonts w:ascii="IOI Light" w:hAnsi="IOI Light" w:cs="Tahoma"/>
          <w:sz w:val="24"/>
          <w:lang w:val="de-DE"/>
        </w:rPr>
        <w:t>,</w:t>
      </w:r>
      <w:r w:rsidRPr="0093298D">
        <w:rPr>
          <w:rFonts w:ascii="IOI Light" w:hAnsi="IOI Light" w:cs="Tahoma"/>
          <w:sz w:val="24"/>
          <w:lang w:val="de-DE"/>
        </w:rPr>
        <w:t xml:space="preserve"> und </w:t>
      </w:r>
      <w:r w:rsidR="001402CB" w:rsidRPr="0093298D">
        <w:rPr>
          <w:rFonts w:ascii="IOI Light" w:hAnsi="IOI Light" w:cs="Tahoma"/>
          <w:sz w:val="24"/>
          <w:lang w:val="de-DE"/>
        </w:rPr>
        <w:t>geht</w:t>
      </w:r>
      <w:r w:rsidRPr="0093298D">
        <w:rPr>
          <w:rFonts w:ascii="IOI Light" w:hAnsi="IOI Light" w:cs="Tahoma"/>
          <w:sz w:val="24"/>
          <w:lang w:val="de-DE"/>
        </w:rPr>
        <w:t xml:space="preserve"> als </w:t>
      </w:r>
      <w:hyperlink r:id="rId11" w:history="1">
        <w:r w:rsidRPr="00D85CB9">
          <w:rPr>
            <w:rStyle w:val="Hyperlink"/>
            <w:rFonts w:ascii="IOI Light" w:hAnsi="IOI Light" w:cs="Tahoma"/>
            <w:b/>
            <w:sz w:val="24"/>
            <w:lang w:val="de-DE"/>
          </w:rPr>
          <w:t>Unesco-W</w:t>
        </w:r>
        <w:r w:rsidRPr="00D85CB9">
          <w:rPr>
            <w:rStyle w:val="Hyperlink"/>
            <w:rFonts w:ascii="IOI Light" w:hAnsi="IOI Light" w:cs="Tahoma"/>
            <w:b/>
            <w:sz w:val="24"/>
            <w:lang w:val="de-DE"/>
          </w:rPr>
          <w:t>e</w:t>
        </w:r>
        <w:r w:rsidRPr="00D85CB9">
          <w:rPr>
            <w:rStyle w:val="Hyperlink"/>
            <w:rFonts w:ascii="IOI Light" w:hAnsi="IOI Light" w:cs="Tahoma"/>
            <w:b/>
            <w:sz w:val="24"/>
            <w:lang w:val="de-DE"/>
          </w:rPr>
          <w:t>lterbe</w:t>
        </w:r>
      </w:hyperlink>
      <w:r w:rsidRPr="0093298D">
        <w:rPr>
          <w:rFonts w:ascii="IOI Light" w:hAnsi="IOI Light" w:cs="Tahoma"/>
          <w:sz w:val="24"/>
          <w:lang w:val="de-DE"/>
        </w:rPr>
        <w:t xml:space="preserve"> </w:t>
      </w:r>
      <w:r w:rsidR="001402CB" w:rsidRPr="0093298D">
        <w:rPr>
          <w:rFonts w:ascii="IOI Light" w:hAnsi="IOI Light" w:cs="Tahoma"/>
          <w:sz w:val="24"/>
          <w:lang w:val="de-DE"/>
        </w:rPr>
        <w:t>zurück bis in die Jungsteinzeit</w:t>
      </w:r>
      <w:r w:rsidRPr="0093298D">
        <w:rPr>
          <w:rFonts w:ascii="IOI Light" w:hAnsi="IOI Light" w:cs="Tahoma"/>
          <w:sz w:val="24"/>
          <w:lang w:val="de-DE"/>
        </w:rPr>
        <w:t xml:space="preserve">. Wie perfekt es den Erbauern gelungen ist, das Bauwerk an der Sonne auszurichten, zeigt sich jedes Jahr um den 21. Dezember eindrücklich, wenn am Morgen durch einen schmalen Spalt bei mitspielendem Wetter Sonnenstrahlen fallen, die eine Kammer des Hügelgrabs auf eine besonders faszinierende Weise in weiches Licht hüllen. Traditionell kommen an diesem Tag Menschen aus dem gesamten Land zur Welterbestätte – das Spektakel live und in Farbe zu sehen bekommen nur einige wenige </w:t>
      </w:r>
      <w:hyperlink r:id="rId12" w:history="1">
        <w:r w:rsidRPr="0093298D">
          <w:rPr>
            <w:rStyle w:val="Hyperlink"/>
            <w:rFonts w:ascii="IOI Light" w:hAnsi="IOI Light" w:cs="Tahoma"/>
            <w:b/>
            <w:sz w:val="24"/>
            <w:lang w:val="de-DE"/>
          </w:rPr>
          <w:t>Losgewinner pro Jahr</w:t>
        </w:r>
      </w:hyperlink>
      <w:r w:rsidR="00B23DDA">
        <w:rPr>
          <w:rFonts w:ascii="IOI Light" w:hAnsi="IOI Light" w:cs="Tahoma"/>
          <w:b/>
          <w:sz w:val="24"/>
          <w:lang w:val="de-DE"/>
        </w:rPr>
        <w:t xml:space="preserve">, </w:t>
      </w:r>
      <w:r w:rsidRPr="0093298D">
        <w:rPr>
          <w:rFonts w:ascii="IOI Light" w:hAnsi="IOI Light" w:cs="Tahoma"/>
          <w:sz w:val="24"/>
          <w:lang w:val="de-DE"/>
        </w:rPr>
        <w:t xml:space="preserve">täglich zum Sonnenaufgang zwischen dem 19. und dem 23. Dezember. Der Tag gilt als Symbol für den Neubeginn, der mit der Rückkehr des Lichts eingeleitet wird. </w:t>
      </w:r>
    </w:p>
    <w:p w14:paraId="5564E339" w14:textId="7C86912E" w:rsidR="006D6DCB" w:rsidRPr="0093298D" w:rsidRDefault="00CC4992">
      <w:pPr>
        <w:widowControl w:val="0"/>
        <w:rPr>
          <w:rFonts w:ascii="IOI Light" w:hAnsi="IOI Light" w:cs="Tahoma"/>
          <w:sz w:val="24"/>
          <w:lang w:val="de-DE"/>
        </w:rPr>
      </w:pPr>
      <w:r w:rsidRPr="0093298D">
        <w:rPr>
          <w:rFonts w:ascii="IOI Light" w:hAnsi="IOI Light" w:cs="Tahoma"/>
          <w:sz w:val="24"/>
          <w:lang w:val="de-DE"/>
        </w:rPr>
        <w:t xml:space="preserve">Eine beliebte, weitaus weniger bekannte und noch dazu kostenlose Alternative ist das deutlich kleinere Ganggrab von </w:t>
      </w:r>
      <w:hyperlink r:id="rId13" w:history="1">
        <w:r w:rsidRPr="005310B4">
          <w:rPr>
            <w:rStyle w:val="Hyperlink"/>
            <w:rFonts w:ascii="IOI Light" w:hAnsi="IOI Light" w:cs="Tahoma"/>
            <w:b/>
            <w:bCs/>
            <w:sz w:val="24"/>
            <w:lang w:val="de-DE"/>
          </w:rPr>
          <w:t>Knockroe</w:t>
        </w:r>
      </w:hyperlink>
      <w:r w:rsidRPr="0093298D">
        <w:rPr>
          <w:rFonts w:ascii="IOI Light" w:hAnsi="IOI Light" w:cs="Tahoma"/>
          <w:sz w:val="24"/>
          <w:lang w:val="de-DE"/>
        </w:rPr>
        <w:t xml:space="preserve"> im </w:t>
      </w:r>
      <w:hyperlink r:id="rId14" w:history="1">
        <w:r w:rsidRPr="009B2C32">
          <w:rPr>
            <w:rStyle w:val="Hyperlink"/>
            <w:rFonts w:ascii="IOI Light" w:hAnsi="IOI Light" w:cs="Tahoma"/>
            <w:b/>
            <w:sz w:val="24"/>
            <w:lang w:val="de-DE"/>
          </w:rPr>
          <w:t>County K</w:t>
        </w:r>
        <w:r w:rsidRPr="009B2C32">
          <w:rPr>
            <w:rStyle w:val="Hyperlink"/>
            <w:rFonts w:ascii="IOI Light" w:hAnsi="IOI Light" w:cs="Tahoma"/>
            <w:b/>
            <w:sz w:val="24"/>
            <w:lang w:val="de-DE"/>
          </w:rPr>
          <w:t>i</w:t>
        </w:r>
        <w:r w:rsidRPr="009B2C32">
          <w:rPr>
            <w:rStyle w:val="Hyperlink"/>
            <w:rFonts w:ascii="IOI Light" w:hAnsi="IOI Light" w:cs="Tahoma"/>
            <w:b/>
            <w:sz w:val="24"/>
            <w:lang w:val="de-DE"/>
          </w:rPr>
          <w:t>lkenny</w:t>
        </w:r>
      </w:hyperlink>
      <w:r w:rsidRPr="0093298D">
        <w:rPr>
          <w:rFonts w:ascii="IOI Light" w:hAnsi="IOI Light" w:cs="Tahoma"/>
          <w:sz w:val="24"/>
          <w:lang w:val="de-DE"/>
        </w:rPr>
        <w:t xml:space="preserve">. Beeindruckend ist das Naturschauspiel an dem ungewöhnlichen Monument vor allem wegen der megalithischen Kunst, die ähnlich beeindruckend ist wie in Brú na Boinne. Und da Knockroe ungewöhnlicherweise sogar über zwei Kammern verfügt, gibt es zur Wintersonnenwende sogar zweimal am Tag was zu sehen: bei Sonnenaufgang in der östlichen Kammer und bei Sonnenuntergang in der westlichen.   </w:t>
      </w:r>
    </w:p>
    <w:p w14:paraId="5564E33A" w14:textId="44C0E026" w:rsidR="006D6DCB" w:rsidRPr="0093298D" w:rsidRDefault="00CC4992">
      <w:pPr>
        <w:widowControl w:val="0"/>
        <w:rPr>
          <w:rFonts w:ascii="IOI Light" w:hAnsi="IOI Light" w:cs="Tahoma"/>
          <w:sz w:val="24"/>
          <w:lang w:val="de-DE"/>
        </w:rPr>
      </w:pPr>
      <w:r w:rsidRPr="0093298D">
        <w:rPr>
          <w:rFonts w:ascii="IOI Light" w:hAnsi="IOI Light" w:cs="Tahoma"/>
          <w:sz w:val="24"/>
          <w:lang w:val="de-DE"/>
        </w:rPr>
        <w:t xml:space="preserve">Wer auf der Suche nach ungewöhnlichen Lichtstimmungen am Tag der Wintersonnenwende ist, wird jedoch nicht nur rund um die Ganggräber auf der irischen Insel fündig. Auch etwa der legendäre </w:t>
      </w:r>
      <w:hyperlink r:id="rId15" w:history="1">
        <w:r w:rsidRPr="00BD5785">
          <w:rPr>
            <w:rStyle w:val="Hyperlink"/>
            <w:rFonts w:ascii="IOI Light" w:hAnsi="IOI Light" w:cs="Tahoma"/>
            <w:b/>
            <w:sz w:val="24"/>
            <w:lang w:val="de-DE"/>
          </w:rPr>
          <w:t>Hi</w:t>
        </w:r>
        <w:r w:rsidRPr="00BD5785">
          <w:rPr>
            <w:rStyle w:val="Hyperlink"/>
            <w:rFonts w:ascii="IOI Light" w:hAnsi="IOI Light" w:cs="Tahoma"/>
            <w:b/>
            <w:sz w:val="24"/>
            <w:lang w:val="de-DE"/>
          </w:rPr>
          <w:t>l</w:t>
        </w:r>
        <w:r w:rsidRPr="00BD5785">
          <w:rPr>
            <w:rStyle w:val="Hyperlink"/>
            <w:rFonts w:ascii="IOI Light" w:hAnsi="IOI Light" w:cs="Tahoma"/>
            <w:b/>
            <w:sz w:val="24"/>
            <w:lang w:val="de-DE"/>
          </w:rPr>
          <w:t>l of Tara</w:t>
        </w:r>
      </w:hyperlink>
      <w:r w:rsidRPr="0093298D">
        <w:rPr>
          <w:rFonts w:ascii="IOI Light" w:hAnsi="IOI Light" w:cs="Tahoma"/>
          <w:sz w:val="24"/>
          <w:lang w:val="de-DE"/>
        </w:rPr>
        <w:t xml:space="preserve">, </w:t>
      </w:r>
      <w:r w:rsidR="00BA5342" w:rsidRPr="0093298D">
        <w:rPr>
          <w:rFonts w:ascii="IOI Light" w:hAnsi="IOI Light" w:cs="Tahoma"/>
          <w:sz w:val="24"/>
          <w:lang w:val="de-DE"/>
        </w:rPr>
        <w:t>auf dem</w:t>
      </w:r>
      <w:r w:rsidRPr="0093298D">
        <w:rPr>
          <w:rFonts w:ascii="IOI Light" w:hAnsi="IOI Light" w:cs="Tahoma"/>
          <w:sz w:val="24"/>
          <w:lang w:val="de-DE"/>
        </w:rPr>
        <w:t xml:space="preserve"> früher die irischen Könige ihren Sitz hatten, sowie die vielen </w:t>
      </w:r>
      <w:hyperlink r:id="rId16" w:history="1">
        <w:r w:rsidRPr="002022A8">
          <w:rPr>
            <w:rStyle w:val="Hyperlink"/>
            <w:rFonts w:ascii="IOI Light" w:hAnsi="IOI Light" w:cs="Tahoma"/>
            <w:b/>
            <w:sz w:val="24"/>
            <w:lang w:val="de-DE"/>
          </w:rPr>
          <w:t>„steh</w:t>
        </w:r>
        <w:r w:rsidRPr="002022A8">
          <w:rPr>
            <w:rStyle w:val="Hyperlink"/>
            <w:rFonts w:ascii="IOI Light" w:hAnsi="IOI Light" w:cs="Tahoma"/>
            <w:b/>
            <w:sz w:val="24"/>
            <w:lang w:val="de-DE"/>
          </w:rPr>
          <w:t>e</w:t>
        </w:r>
        <w:r w:rsidRPr="002022A8">
          <w:rPr>
            <w:rStyle w:val="Hyperlink"/>
            <w:rFonts w:ascii="IOI Light" w:hAnsi="IOI Light" w:cs="Tahoma"/>
            <w:b/>
            <w:sz w:val="24"/>
            <w:lang w:val="de-DE"/>
          </w:rPr>
          <w:t>nden Steine“</w:t>
        </w:r>
      </w:hyperlink>
      <w:r w:rsidRPr="0093298D">
        <w:rPr>
          <w:rFonts w:ascii="IOI Light" w:hAnsi="IOI Light" w:cs="Tahoma"/>
          <w:sz w:val="24"/>
          <w:lang w:val="de-DE"/>
        </w:rPr>
        <w:t xml:space="preserve">, darunter Steinkreise und Dolmen, zeigen sich an genau diesem Tag in einem besonderen Licht. Besonders beliebter Ort, der die wichtige Rolle des Sonnenuntergangs an diesem symbolischen Tag demonstriert: der Druidenring </w:t>
      </w:r>
      <w:hyperlink r:id="rId17" w:history="1">
        <w:r w:rsidRPr="004C608B">
          <w:rPr>
            <w:rStyle w:val="Hyperlink"/>
            <w:rFonts w:ascii="IOI Light" w:hAnsi="IOI Light" w:cs="Tahoma"/>
            <w:b/>
            <w:bCs/>
            <w:sz w:val="24"/>
            <w:lang w:val="de-DE"/>
          </w:rPr>
          <w:t>Drombeg Stone Circ</w:t>
        </w:r>
        <w:r w:rsidR="00147F6D" w:rsidRPr="004C608B">
          <w:rPr>
            <w:rStyle w:val="Hyperlink"/>
            <w:rFonts w:ascii="IOI Light" w:hAnsi="IOI Light" w:cs="Tahoma"/>
            <w:b/>
            <w:bCs/>
            <w:sz w:val="24"/>
            <w:lang w:val="de-DE"/>
          </w:rPr>
          <w:t>l</w:t>
        </w:r>
        <w:r w:rsidRPr="004C608B">
          <w:rPr>
            <w:rStyle w:val="Hyperlink"/>
            <w:rFonts w:ascii="IOI Light" w:hAnsi="IOI Light" w:cs="Tahoma"/>
            <w:b/>
            <w:bCs/>
            <w:sz w:val="24"/>
            <w:lang w:val="de-DE"/>
          </w:rPr>
          <w:t>e</w:t>
        </w:r>
      </w:hyperlink>
      <w:r w:rsidRPr="0093298D">
        <w:rPr>
          <w:rFonts w:ascii="IOI Light" w:hAnsi="IOI Light" w:cs="Tahoma"/>
          <w:sz w:val="24"/>
          <w:lang w:val="de-DE"/>
        </w:rPr>
        <w:t xml:space="preserve"> im County Cork, den die irische Bevölkerung gern als ihr kleines Stonehenge bezeichnet. Hier fällt die untergehende Sonne in einem besonderen Winkel auf den liegenden Stein des bronzezeitlichen Steinkreises, was etliche Menschen hierher lockt. Und das nicht nur, um das Naturschauspiel anzusehen, sondern vor allem auch</w:t>
      </w:r>
      <w:r w:rsidR="009C0BB7" w:rsidRPr="0093298D">
        <w:rPr>
          <w:rFonts w:ascii="IOI Light" w:hAnsi="IOI Light" w:cs="Tahoma"/>
          <w:sz w:val="24"/>
          <w:lang w:val="de-DE"/>
        </w:rPr>
        <w:t>,</w:t>
      </w:r>
      <w:r w:rsidRPr="0093298D">
        <w:rPr>
          <w:rFonts w:ascii="IOI Light" w:hAnsi="IOI Light" w:cs="Tahoma"/>
          <w:sz w:val="24"/>
          <w:lang w:val="de-DE"/>
        </w:rPr>
        <w:t xml:space="preserve"> um bei Musik und Austausch die Gemeinschaft der Menschen zu zelebrieren. </w:t>
      </w:r>
    </w:p>
    <w:p w14:paraId="5564E33B" w14:textId="3B06D13E" w:rsidR="006D6DCB" w:rsidRPr="0093298D" w:rsidRDefault="00CC4992">
      <w:pPr>
        <w:widowControl w:val="0"/>
        <w:jc w:val="right"/>
        <w:rPr>
          <w:rFonts w:ascii="IOI Light" w:hAnsi="IOI Light" w:cs="Tahoma"/>
          <w:sz w:val="24"/>
          <w:lang w:val="de-DE"/>
        </w:rPr>
      </w:pPr>
      <w:r w:rsidRPr="00F042B2">
        <w:rPr>
          <w:rFonts w:ascii="IOI Light" w:hAnsi="IOI Light" w:cs="Tahoma"/>
          <w:b/>
          <w:sz w:val="24"/>
          <w:lang w:val="de-DE"/>
        </w:rPr>
        <w:t>2</w:t>
      </w:r>
      <w:r w:rsidR="00F042B2" w:rsidRPr="00F042B2">
        <w:rPr>
          <w:rFonts w:ascii="IOI Light" w:hAnsi="IOI Light" w:cs="Tahoma"/>
          <w:b/>
          <w:sz w:val="24"/>
          <w:lang w:val="de-DE"/>
        </w:rPr>
        <w:t>.</w:t>
      </w:r>
      <w:r w:rsidRPr="00F042B2">
        <w:rPr>
          <w:rFonts w:ascii="IOI Light" w:hAnsi="IOI Light" w:cs="Tahoma"/>
          <w:b/>
          <w:sz w:val="24"/>
          <w:lang w:val="de-DE"/>
        </w:rPr>
        <w:t>9</w:t>
      </w:r>
      <w:r w:rsidR="00F042B2" w:rsidRPr="00F042B2">
        <w:rPr>
          <w:rFonts w:ascii="IOI Light" w:hAnsi="IOI Light" w:cs="Tahoma"/>
          <w:b/>
          <w:sz w:val="24"/>
          <w:lang w:val="de-DE"/>
        </w:rPr>
        <w:t>79</w:t>
      </w:r>
      <w:r w:rsidRPr="00F042B2">
        <w:rPr>
          <w:rFonts w:ascii="IOI Light" w:hAnsi="IOI Light" w:cs="Tahoma"/>
          <w:b/>
          <w:sz w:val="24"/>
          <w:lang w:val="de-DE"/>
        </w:rPr>
        <w:t xml:space="preserve"> Zeichen</w:t>
      </w:r>
    </w:p>
    <w:p w14:paraId="5564E33C" w14:textId="77777777" w:rsidR="006D6DCB" w:rsidRPr="0093298D" w:rsidRDefault="006D6DCB">
      <w:pPr>
        <w:widowControl w:val="0"/>
        <w:rPr>
          <w:rFonts w:ascii="IOI Light" w:hAnsi="IOI Light" w:cs="Tahoma"/>
          <w:sz w:val="24"/>
          <w:lang w:val="de-DE"/>
        </w:rPr>
      </w:pPr>
    </w:p>
    <w:p w14:paraId="5564E33D" w14:textId="77777777" w:rsidR="006D6DCB" w:rsidRPr="0093298D" w:rsidRDefault="00CC4992">
      <w:pPr>
        <w:widowControl w:val="0"/>
        <w:rPr>
          <w:rFonts w:ascii="IOI Light" w:hAnsi="IOI Light" w:cs="Tahoma"/>
          <w:sz w:val="24"/>
          <w:lang w:val="de-DE"/>
        </w:rPr>
      </w:pPr>
      <w:r w:rsidRPr="0093298D">
        <w:rPr>
          <w:rFonts w:ascii="IOI Light" w:hAnsi="IOI Light" w:cs="Tahoma"/>
          <w:b/>
          <w:sz w:val="24"/>
          <w:lang w:val="de-DE"/>
        </w:rPr>
        <w:lastRenderedPageBreak/>
        <w:t>Tipps am Rand zwischen Nord und Süd</w:t>
      </w:r>
    </w:p>
    <w:p w14:paraId="5564E33E" w14:textId="21A89198" w:rsidR="006D6DCB" w:rsidRPr="0093298D" w:rsidRDefault="00CC4992">
      <w:pPr>
        <w:widowControl w:val="0"/>
        <w:rPr>
          <w:rFonts w:ascii="IOI Light" w:hAnsi="IOI Light" w:cs="Tahoma"/>
          <w:sz w:val="24"/>
          <w:lang w:val="de-DE"/>
        </w:rPr>
      </w:pPr>
      <w:r w:rsidRPr="0093298D">
        <w:rPr>
          <w:rFonts w:ascii="IOI Light" w:hAnsi="IOI Light" w:cs="Tahoma"/>
          <w:sz w:val="24"/>
          <w:lang w:val="de-DE"/>
        </w:rPr>
        <w:t xml:space="preserve">Dass der Tag der Wintersonnenwende sich ganz besonders magisch anfühlen kann, demonstrieren auch einige Orte in </w:t>
      </w:r>
      <w:hyperlink r:id="rId18" w:history="1">
        <w:r w:rsidRPr="004B141D">
          <w:rPr>
            <w:rStyle w:val="Hyperlink"/>
            <w:rFonts w:ascii="IOI Light" w:hAnsi="IOI Light" w:cs="Tahoma"/>
            <w:b/>
            <w:sz w:val="24"/>
            <w:lang w:val="de-DE"/>
          </w:rPr>
          <w:t>Nor</w:t>
        </w:r>
        <w:r w:rsidRPr="004B141D">
          <w:rPr>
            <w:rStyle w:val="Hyperlink"/>
            <w:rFonts w:ascii="IOI Light" w:hAnsi="IOI Light" w:cs="Tahoma"/>
            <w:b/>
            <w:sz w:val="24"/>
            <w:lang w:val="de-DE"/>
          </w:rPr>
          <w:t>d</w:t>
        </w:r>
        <w:r w:rsidRPr="004B141D">
          <w:rPr>
            <w:rStyle w:val="Hyperlink"/>
            <w:rFonts w:ascii="IOI Light" w:hAnsi="IOI Light" w:cs="Tahoma"/>
            <w:b/>
            <w:sz w:val="24"/>
            <w:lang w:val="de-DE"/>
          </w:rPr>
          <w:t>irland</w:t>
        </w:r>
      </w:hyperlink>
      <w:r w:rsidRPr="0093298D">
        <w:rPr>
          <w:rFonts w:ascii="IOI Light" w:hAnsi="IOI Light" w:cs="Tahoma"/>
          <w:sz w:val="24"/>
          <w:lang w:val="de-DE"/>
        </w:rPr>
        <w:t xml:space="preserve">. So </w:t>
      </w:r>
      <w:r w:rsidR="00F868B9" w:rsidRPr="0093298D">
        <w:rPr>
          <w:rFonts w:ascii="IOI Light" w:hAnsi="IOI Light" w:cs="Tahoma"/>
          <w:sz w:val="24"/>
          <w:lang w:val="de-DE"/>
        </w:rPr>
        <w:t>befindet sich</w:t>
      </w:r>
      <w:r w:rsidRPr="0093298D">
        <w:rPr>
          <w:rFonts w:ascii="IOI Light" w:hAnsi="IOI Light" w:cs="Tahoma"/>
          <w:sz w:val="24"/>
          <w:lang w:val="de-DE"/>
        </w:rPr>
        <w:t xml:space="preserve"> etwa unweit des Gipfel</w:t>
      </w:r>
      <w:r w:rsidR="00181438" w:rsidRPr="0093298D">
        <w:rPr>
          <w:rFonts w:ascii="IOI Light" w:hAnsi="IOI Light" w:cs="Tahoma"/>
          <w:sz w:val="24"/>
          <w:lang w:val="de-DE"/>
        </w:rPr>
        <w:t>s</w:t>
      </w:r>
      <w:r w:rsidRPr="0093298D">
        <w:rPr>
          <w:rFonts w:ascii="IOI Light" w:hAnsi="IOI Light" w:cs="Tahoma"/>
          <w:sz w:val="24"/>
          <w:lang w:val="de-DE"/>
        </w:rPr>
        <w:t xml:space="preserve"> des 573 Meter hohen Slieve Gullion im County Armagh das höchst</w:t>
      </w:r>
      <w:r w:rsidR="00F868B9" w:rsidRPr="0093298D">
        <w:rPr>
          <w:rFonts w:ascii="IOI Light" w:hAnsi="IOI Light" w:cs="Tahoma"/>
          <w:sz w:val="24"/>
          <w:lang w:val="de-DE"/>
        </w:rPr>
        <w:t>gelegen</w:t>
      </w:r>
      <w:r w:rsidRPr="0093298D">
        <w:rPr>
          <w:rFonts w:ascii="IOI Light" w:hAnsi="IOI Light" w:cs="Tahoma"/>
          <w:sz w:val="24"/>
          <w:lang w:val="de-DE"/>
        </w:rPr>
        <w:t xml:space="preserve">e bis heute </w:t>
      </w:r>
      <w:r w:rsidR="00181438" w:rsidRPr="0093298D">
        <w:rPr>
          <w:rFonts w:ascii="IOI Light" w:hAnsi="IOI Light" w:cs="Tahoma"/>
          <w:sz w:val="24"/>
          <w:lang w:val="de-DE"/>
        </w:rPr>
        <w:t>erhaltene</w:t>
      </w:r>
      <w:r w:rsidRPr="0093298D">
        <w:rPr>
          <w:rFonts w:ascii="IOI Light" w:hAnsi="IOI Light" w:cs="Tahoma"/>
          <w:sz w:val="24"/>
          <w:lang w:val="de-DE"/>
        </w:rPr>
        <w:t xml:space="preserve"> Ganggrab der Insel, wo der Sonnenaufgang an den Tagen der Winter Solstice in besonders schöner Lage für spektakuläre Momente sorgt. Unweit von Cookstown in den </w:t>
      </w:r>
      <w:hyperlink r:id="rId19" w:history="1">
        <w:r w:rsidRPr="00FF5A49">
          <w:rPr>
            <w:rStyle w:val="Hyperlink"/>
            <w:rFonts w:ascii="IOI Light" w:hAnsi="IOI Light" w:cs="Tahoma"/>
            <w:b/>
            <w:sz w:val="24"/>
            <w:lang w:val="de-DE"/>
          </w:rPr>
          <w:t>Sperrin M</w:t>
        </w:r>
        <w:r w:rsidRPr="00FF5A49">
          <w:rPr>
            <w:rStyle w:val="Hyperlink"/>
            <w:rFonts w:ascii="IOI Light" w:hAnsi="IOI Light" w:cs="Tahoma"/>
            <w:b/>
            <w:sz w:val="24"/>
            <w:lang w:val="de-DE"/>
          </w:rPr>
          <w:t>o</w:t>
        </w:r>
        <w:r w:rsidRPr="00FF5A49">
          <w:rPr>
            <w:rStyle w:val="Hyperlink"/>
            <w:rFonts w:ascii="IOI Light" w:hAnsi="IOI Light" w:cs="Tahoma"/>
            <w:b/>
            <w:sz w:val="24"/>
            <w:lang w:val="de-DE"/>
          </w:rPr>
          <w:t>untains</w:t>
        </w:r>
      </w:hyperlink>
      <w:r w:rsidRPr="0093298D">
        <w:rPr>
          <w:rFonts w:ascii="IOI Light" w:hAnsi="IOI Light" w:cs="Tahoma"/>
          <w:sz w:val="24"/>
          <w:lang w:val="de-DE"/>
        </w:rPr>
        <w:t xml:space="preserve"> (County Tyrone) liegen zudem auch die Steinkreise von </w:t>
      </w:r>
      <w:hyperlink r:id="rId20" w:history="1">
        <w:r w:rsidRPr="00F7157E">
          <w:rPr>
            <w:rStyle w:val="Hyperlink"/>
            <w:rFonts w:ascii="IOI Light" w:hAnsi="IOI Light" w:cs="Tahoma"/>
            <w:b/>
            <w:bCs/>
            <w:sz w:val="24"/>
            <w:lang w:val="de-DE"/>
          </w:rPr>
          <w:t>Beaghmore</w:t>
        </w:r>
      </w:hyperlink>
      <w:r w:rsidRPr="0093298D">
        <w:rPr>
          <w:rFonts w:ascii="IOI Light" w:hAnsi="IOI Light" w:cs="Tahoma"/>
          <w:sz w:val="24"/>
          <w:lang w:val="de-DE"/>
        </w:rPr>
        <w:t xml:space="preserve">, wo sich Menschen vor allem auch regelmäßig zur Summer Solstice um den 21. Juni einfinden. Hier bietet sich auch ein nächtliches Erlebnis dazu an, mehr über die prähistorischen Bräuche der Insel und die dazu gehörenden archäologischen Funde zu erfahren. Die Führungen zum Thema </w:t>
      </w:r>
      <w:hyperlink r:id="rId21" w:history="1">
        <w:r w:rsidRPr="000E6044">
          <w:rPr>
            <w:rStyle w:val="Hyperlink"/>
            <w:rFonts w:ascii="IOI Light" w:hAnsi="IOI Light" w:cs="Tahoma"/>
            <w:b/>
            <w:sz w:val="24"/>
            <w:lang w:val="de-DE"/>
          </w:rPr>
          <w:t>Stars and Stones</w:t>
        </w:r>
      </w:hyperlink>
      <w:r w:rsidRPr="0093298D">
        <w:rPr>
          <w:rFonts w:ascii="IOI Light" w:hAnsi="IOI Light" w:cs="Tahoma"/>
          <w:sz w:val="24"/>
          <w:lang w:val="de-DE"/>
        </w:rPr>
        <w:t xml:space="preserve"> starten an Beaghmore Stones und enden in der Sternwarte OM Dark Sky Park, wo der Nachthimmel sich zu jeder Jahreszeit perfekt dazu eignet, einen Blick in d</w:t>
      </w:r>
      <w:r w:rsidR="0087011A" w:rsidRPr="0093298D">
        <w:rPr>
          <w:rFonts w:ascii="IOI Light" w:hAnsi="IOI Light" w:cs="Tahoma"/>
          <w:sz w:val="24"/>
          <w:lang w:val="de-DE"/>
        </w:rPr>
        <w:t>ie Sterne</w:t>
      </w:r>
      <w:r w:rsidRPr="0093298D">
        <w:rPr>
          <w:rFonts w:ascii="IOI Light" w:hAnsi="IOI Light" w:cs="Tahoma"/>
          <w:sz w:val="24"/>
          <w:lang w:val="de-DE"/>
        </w:rPr>
        <w:t xml:space="preserve"> zu werfen.   </w:t>
      </w:r>
    </w:p>
    <w:p w14:paraId="5564E33F" w14:textId="77777777" w:rsidR="006D6DCB" w:rsidRPr="0093298D" w:rsidRDefault="00CC4992">
      <w:pPr>
        <w:widowControl w:val="0"/>
        <w:jc w:val="right"/>
        <w:rPr>
          <w:rFonts w:ascii="IOI Light" w:hAnsi="IOI Light" w:cs="Tahoma"/>
          <w:sz w:val="24"/>
          <w:lang w:val="de-DE"/>
        </w:rPr>
      </w:pPr>
      <w:r w:rsidRPr="0093298D">
        <w:rPr>
          <w:rFonts w:ascii="IOI Light" w:hAnsi="IOI Light" w:cs="Tahoma"/>
          <w:b/>
          <w:sz w:val="24"/>
          <w:lang w:val="de-DE"/>
        </w:rPr>
        <w:t>960 Zeichen</w:t>
      </w:r>
    </w:p>
    <w:p w14:paraId="5564E340" w14:textId="77777777" w:rsidR="006D6DCB" w:rsidRPr="0093298D" w:rsidRDefault="006D6DCB">
      <w:pPr>
        <w:widowControl w:val="0"/>
        <w:rPr>
          <w:rFonts w:ascii="IOI Light" w:hAnsi="IOI Light" w:cs="Tahoma"/>
          <w:sz w:val="24"/>
          <w:lang w:val="de-DE"/>
        </w:rPr>
      </w:pPr>
    </w:p>
    <w:p w14:paraId="5564E341" w14:textId="77777777" w:rsidR="006D6DCB" w:rsidRPr="0093298D" w:rsidRDefault="00CC4992">
      <w:pPr>
        <w:widowControl w:val="0"/>
        <w:rPr>
          <w:rFonts w:ascii="IOI Light" w:hAnsi="IOI Light" w:cs="Tahoma"/>
          <w:sz w:val="24"/>
          <w:lang w:val="de-DE"/>
        </w:rPr>
      </w:pPr>
      <w:r w:rsidRPr="0093298D">
        <w:rPr>
          <w:rFonts w:ascii="IOI Light" w:hAnsi="IOI Light" w:cs="Tahoma"/>
          <w:b/>
          <w:sz w:val="24"/>
          <w:lang w:val="de-DE"/>
        </w:rPr>
        <w:t>Hintergrund</w:t>
      </w:r>
    </w:p>
    <w:p w14:paraId="5564E342" w14:textId="6DC41988" w:rsidR="006D6DCB" w:rsidRPr="0093298D" w:rsidRDefault="00CC4992">
      <w:pPr>
        <w:widowControl w:val="0"/>
        <w:rPr>
          <w:rFonts w:ascii="IOI Light" w:hAnsi="IOI Light" w:cs="Tahoma"/>
          <w:sz w:val="24"/>
          <w:lang w:val="de-DE"/>
        </w:rPr>
      </w:pPr>
      <w:r w:rsidRPr="0093298D">
        <w:rPr>
          <w:rFonts w:ascii="IOI Light" w:hAnsi="IOI Light" w:cs="Tahoma"/>
          <w:sz w:val="24"/>
          <w:lang w:val="de-DE"/>
        </w:rPr>
        <w:t xml:space="preserve">Im keltischen Jahreskreis symbolisieren der längste und kürzeste Tag des Jahres zwei wichtige kalendarische Zeitenwenden. Dazu kommen neben den dazwischen liegenden Tagen im Frühjahr und Herbst noch die Mondfeste, die als bedeutendste Feiertage der keltischen Kultur gelten und teils bis heute gefeiert werden. Ihre Namen: Imbolc, Beltaine, Lughnasadh und Samhain. In Irland feiert man heute vor allem noch Imbolc und Samhain. Imbolc fällt Anfang Februar nicht nur auf den irischen Frühlingsanfang, sondern auch auf den </w:t>
      </w:r>
      <w:hyperlink r:id="rId22" w:history="1">
        <w:r w:rsidRPr="002A0DCD">
          <w:rPr>
            <w:rStyle w:val="Hyperlink"/>
            <w:rFonts w:ascii="IOI Light" w:hAnsi="IOI Light" w:cs="Tahoma"/>
            <w:b/>
            <w:sz w:val="24"/>
            <w:lang w:val="de-DE"/>
          </w:rPr>
          <w:t>Saint Bri</w:t>
        </w:r>
        <w:r w:rsidRPr="002A0DCD">
          <w:rPr>
            <w:rStyle w:val="Hyperlink"/>
            <w:rFonts w:ascii="IOI Light" w:hAnsi="IOI Light" w:cs="Tahoma"/>
            <w:b/>
            <w:sz w:val="24"/>
            <w:lang w:val="de-DE"/>
          </w:rPr>
          <w:t>g</w:t>
        </w:r>
        <w:r w:rsidRPr="002A0DCD">
          <w:rPr>
            <w:rStyle w:val="Hyperlink"/>
            <w:rFonts w:ascii="IOI Light" w:hAnsi="IOI Light" w:cs="Tahoma"/>
            <w:b/>
            <w:sz w:val="24"/>
            <w:lang w:val="de-DE"/>
          </w:rPr>
          <w:t>id’s Day</w:t>
        </w:r>
      </w:hyperlink>
      <w:r w:rsidRPr="0093298D">
        <w:rPr>
          <w:rFonts w:ascii="IOI Light" w:hAnsi="IOI Light" w:cs="Tahoma"/>
          <w:sz w:val="24"/>
          <w:lang w:val="de-DE"/>
        </w:rPr>
        <w:t xml:space="preserve">. Samhain, die Nacht auf den ersten November, symbolisiert den Übergang in die dunkle Zeit des Jahres und gilt damit als der historische Ursprung der </w:t>
      </w:r>
      <w:hyperlink r:id="rId23" w:history="1">
        <w:r w:rsidRPr="00D27F62">
          <w:rPr>
            <w:rStyle w:val="Hyperlink"/>
            <w:rFonts w:ascii="IOI Light" w:hAnsi="IOI Light" w:cs="Tahoma"/>
            <w:b/>
            <w:sz w:val="24"/>
            <w:lang w:val="de-DE"/>
          </w:rPr>
          <w:t>Halloween-Bräu</w:t>
        </w:r>
        <w:r w:rsidRPr="00D27F62">
          <w:rPr>
            <w:rStyle w:val="Hyperlink"/>
            <w:rFonts w:ascii="IOI Light" w:hAnsi="IOI Light" w:cs="Tahoma"/>
            <w:b/>
            <w:sz w:val="24"/>
            <w:lang w:val="de-DE"/>
          </w:rPr>
          <w:t>c</w:t>
        </w:r>
        <w:r w:rsidRPr="00D27F62">
          <w:rPr>
            <w:rStyle w:val="Hyperlink"/>
            <w:rFonts w:ascii="IOI Light" w:hAnsi="IOI Light" w:cs="Tahoma"/>
            <w:b/>
            <w:sz w:val="24"/>
            <w:lang w:val="de-DE"/>
          </w:rPr>
          <w:t>he</w:t>
        </w:r>
      </w:hyperlink>
      <w:r w:rsidRPr="0093298D">
        <w:rPr>
          <w:rFonts w:ascii="IOI Light" w:hAnsi="IOI Light" w:cs="Tahoma"/>
          <w:sz w:val="24"/>
          <w:lang w:val="de-DE"/>
        </w:rPr>
        <w:t xml:space="preserve">.  </w:t>
      </w:r>
    </w:p>
    <w:p w14:paraId="5564E343" w14:textId="77777777" w:rsidR="006D6DCB" w:rsidRPr="0093298D" w:rsidRDefault="00CC4992">
      <w:pPr>
        <w:widowControl w:val="0"/>
        <w:jc w:val="right"/>
        <w:rPr>
          <w:rFonts w:ascii="IOI Light" w:hAnsi="IOI Light" w:cs="Tahoma"/>
          <w:sz w:val="24"/>
          <w:lang w:val="de-DE"/>
        </w:rPr>
      </w:pPr>
      <w:r w:rsidRPr="0093298D">
        <w:rPr>
          <w:rFonts w:ascii="IOI Light" w:hAnsi="IOI Light" w:cs="Tahoma"/>
          <w:b/>
          <w:sz w:val="24"/>
          <w:lang w:val="de-DE"/>
        </w:rPr>
        <w:t>706 Zeichen</w:t>
      </w:r>
    </w:p>
    <w:p w14:paraId="34BB91E2" w14:textId="77777777" w:rsidR="009950D8" w:rsidRPr="009950D8" w:rsidRDefault="009950D8" w:rsidP="009950D8">
      <w:pPr>
        <w:rPr>
          <w:rFonts w:ascii="IOI Light" w:hAnsi="IOI Light" w:cs="Tahoma"/>
          <w:i/>
          <w:iCs/>
          <w:sz w:val="24"/>
          <w:szCs w:val="24"/>
          <w:lang w:val="de-DE"/>
        </w:rPr>
      </w:pPr>
      <w:r w:rsidRPr="009950D8">
        <w:rPr>
          <w:rFonts w:ascii="IOI Light" w:hAnsi="IOI Light" w:cs="Tahoma"/>
          <w:i/>
          <w:iCs/>
          <w:sz w:val="24"/>
          <w:szCs w:val="24"/>
          <w:lang w:val="de-DE"/>
        </w:rPr>
        <w:t xml:space="preserve">Wenn Sie mehr über Irland erfahren möchten, hören Sie doch einfach mal rein in die </w:t>
      </w:r>
      <w:hyperlink r:id="rId24" w:history="1">
        <w:r w:rsidRPr="009950D8">
          <w:rPr>
            <w:rStyle w:val="Hyperlink"/>
            <w:rFonts w:ascii="IOI Light" w:hAnsi="IOI Light" w:cs="Tahoma"/>
            <w:b/>
            <w:bCs/>
            <w:i/>
            <w:iCs/>
            <w:sz w:val="24"/>
            <w:szCs w:val="24"/>
            <w:lang w:val="de-DE"/>
          </w:rPr>
          <w:t>Podcasts</w:t>
        </w:r>
      </w:hyperlink>
      <w:r w:rsidRPr="009950D8">
        <w:rPr>
          <w:rFonts w:ascii="IOI Light" w:hAnsi="IOI Light" w:cs="Tahoma"/>
          <w:i/>
          <w:iCs/>
          <w:sz w:val="24"/>
          <w:szCs w:val="24"/>
          <w:lang w:val="de-DE"/>
        </w:rPr>
        <w:t xml:space="preserve"> von Tourism Ireland</w:t>
      </w:r>
    </w:p>
    <w:p w14:paraId="4E4D825A" w14:textId="77777777" w:rsidR="0093298D" w:rsidRPr="0093298D" w:rsidRDefault="0093298D">
      <w:pPr>
        <w:widowControl w:val="0"/>
        <w:rPr>
          <w:rFonts w:ascii="IOI Light" w:hAnsi="IOI Light" w:cs="Tahoma"/>
          <w:sz w:val="24"/>
          <w:lang w:val="de-DE"/>
        </w:rPr>
      </w:pPr>
    </w:p>
    <w:p w14:paraId="5564E345" w14:textId="77777777" w:rsidR="006D6DCB" w:rsidRPr="0093298D" w:rsidRDefault="00CC4992">
      <w:pPr>
        <w:widowControl w:val="0"/>
        <w:rPr>
          <w:rFonts w:ascii="IOI Light" w:hAnsi="IOI Light" w:cs="Tahoma"/>
          <w:lang w:val="de-DE"/>
        </w:rPr>
      </w:pPr>
      <w:r w:rsidRPr="0093298D">
        <w:rPr>
          <w:rFonts w:ascii="IOI Light" w:hAnsi="IOI Light" w:cs="Tahoma"/>
          <w:b/>
          <w:lang w:val="de-DE"/>
        </w:rPr>
        <w:t>Links:</w:t>
      </w:r>
    </w:p>
    <w:p w14:paraId="5564E346" w14:textId="77777777" w:rsidR="006D6DCB" w:rsidRPr="00006D1F" w:rsidRDefault="00000000">
      <w:pPr>
        <w:widowControl w:val="0"/>
        <w:rPr>
          <w:rFonts w:ascii="IOI Light" w:hAnsi="IOI Light" w:cs="Tahoma"/>
          <w:lang w:val="de-DE"/>
        </w:rPr>
      </w:pPr>
      <w:hyperlink r:id="rId25">
        <w:r w:rsidR="00CC4992" w:rsidRPr="00006D1F">
          <w:rPr>
            <w:rFonts w:ascii="IOI Light" w:hAnsi="IOI Light" w:cs="Tahoma"/>
            <w:color w:val="0067BF"/>
            <w:u w:val="single"/>
            <w:lang w:val="de-DE"/>
          </w:rPr>
          <w:t>https://www.ireland.com/de-de/magazine/built-heritage/newgrange/</w:t>
        </w:r>
      </w:hyperlink>
    </w:p>
    <w:p w14:paraId="5564E347" w14:textId="77777777" w:rsidR="006D6DCB" w:rsidRPr="00094EBE" w:rsidRDefault="00000000">
      <w:pPr>
        <w:widowControl w:val="0"/>
        <w:rPr>
          <w:rFonts w:ascii="IOI Light" w:hAnsi="IOI Light" w:cs="Tahoma"/>
          <w:lang w:val="de-DE"/>
        </w:rPr>
      </w:pPr>
      <w:hyperlink r:id="rId26">
        <w:r w:rsidR="00CC4992" w:rsidRPr="00094EBE">
          <w:rPr>
            <w:rFonts w:ascii="IOI Light" w:hAnsi="IOI Light" w:cs="Tahoma"/>
            <w:color w:val="0067BF"/>
            <w:u w:val="single"/>
            <w:lang w:val="de-DE"/>
          </w:rPr>
          <w:t>https://www.ireland.com/de-de/things-to-do/attractions/bru-na-boinne/</w:t>
        </w:r>
      </w:hyperlink>
    </w:p>
    <w:p w14:paraId="5564E348" w14:textId="77777777" w:rsidR="006D6DCB" w:rsidRPr="0093298D" w:rsidRDefault="00000000">
      <w:pPr>
        <w:widowControl w:val="0"/>
        <w:rPr>
          <w:rFonts w:ascii="IOI Light" w:hAnsi="IOI Light" w:cs="Tahoma"/>
          <w:lang w:val="de-DE"/>
        </w:rPr>
      </w:pPr>
      <w:hyperlink r:id="rId27">
        <w:r w:rsidR="00CC4992" w:rsidRPr="00891577">
          <w:rPr>
            <w:rFonts w:ascii="IOI Light" w:hAnsi="IOI Light" w:cs="Tahoma"/>
            <w:color w:val="0067BF"/>
            <w:u w:val="single"/>
            <w:lang w:val="de-DE"/>
          </w:rPr>
          <w:t>https://www.ireland.com/de-de/magazine/built-heritage/unesco-sites-in-ireland/</w:t>
        </w:r>
      </w:hyperlink>
    </w:p>
    <w:p w14:paraId="1C02E493" w14:textId="0F7F15D3" w:rsidR="00772C7D" w:rsidRDefault="00000000">
      <w:pPr>
        <w:widowControl w:val="0"/>
        <w:rPr>
          <w:rFonts w:ascii="IOI Light" w:hAnsi="IOI Light" w:cs="Tahoma"/>
          <w:color w:val="0067BF"/>
          <w:u w:val="single"/>
          <w:lang w:val="de-DE"/>
        </w:rPr>
      </w:pPr>
      <w:hyperlink r:id="rId28">
        <w:r w:rsidR="00CC4992" w:rsidRPr="0093298D">
          <w:rPr>
            <w:rFonts w:ascii="IOI Light" w:hAnsi="IOI Light" w:cs="Tahoma"/>
            <w:color w:val="0067BF"/>
            <w:u w:val="single"/>
            <w:lang w:val="de-DE"/>
          </w:rPr>
          <w:t>https://www.newgrange.com/solstice-lottery.htm</w:t>
        </w:r>
      </w:hyperlink>
    </w:p>
    <w:p w14:paraId="0CA81115" w14:textId="67B7E1BE" w:rsidR="005310B4" w:rsidRDefault="00000000">
      <w:pPr>
        <w:widowControl w:val="0"/>
        <w:rPr>
          <w:rFonts w:ascii="IOI Light" w:hAnsi="IOI Light" w:cs="Tahoma"/>
          <w:color w:val="0067BF"/>
          <w:u w:val="single"/>
          <w:lang w:val="de-DE"/>
        </w:rPr>
      </w:pPr>
      <w:hyperlink r:id="rId29" w:history="1">
        <w:r w:rsidR="005310B4" w:rsidRPr="009E3130">
          <w:rPr>
            <w:rStyle w:val="Hyperlink"/>
            <w:rFonts w:ascii="IOI Light" w:hAnsi="IOI Light" w:cs="Tahoma"/>
            <w:lang w:val="de-DE"/>
          </w:rPr>
          <w:t>https://www.discoverireland.ie/kilkenny/knockroe-passage-tomb</w:t>
        </w:r>
      </w:hyperlink>
    </w:p>
    <w:p w14:paraId="5564E34A" w14:textId="77777777" w:rsidR="006D6DCB" w:rsidRPr="001419FC" w:rsidRDefault="00000000">
      <w:pPr>
        <w:widowControl w:val="0"/>
        <w:rPr>
          <w:rFonts w:ascii="IOI Light" w:hAnsi="IOI Light" w:cs="Tahoma"/>
          <w:lang w:val="de-DE"/>
        </w:rPr>
      </w:pPr>
      <w:hyperlink r:id="rId30">
        <w:r w:rsidR="00CC4992" w:rsidRPr="001419FC">
          <w:rPr>
            <w:rFonts w:ascii="IOI Light" w:hAnsi="IOI Light" w:cs="Tahoma"/>
            <w:color w:val="0067BF"/>
            <w:u w:val="single"/>
            <w:lang w:val="de-DE"/>
          </w:rPr>
          <w:t>https://www.ireland.com/de-de/destinations/county/kilkenny/county-kilkenny/</w:t>
        </w:r>
      </w:hyperlink>
    </w:p>
    <w:p w14:paraId="5564E34B" w14:textId="77777777" w:rsidR="006D6DCB" w:rsidRPr="00696895" w:rsidRDefault="00000000">
      <w:pPr>
        <w:widowControl w:val="0"/>
        <w:rPr>
          <w:rFonts w:ascii="IOI Light" w:hAnsi="IOI Light" w:cs="Tahoma"/>
          <w:lang w:val="de-DE"/>
        </w:rPr>
      </w:pPr>
      <w:hyperlink r:id="rId31">
        <w:r w:rsidR="00CC4992" w:rsidRPr="00696895">
          <w:rPr>
            <w:rFonts w:ascii="IOI Light" w:hAnsi="IOI Light" w:cs="Tahoma"/>
            <w:color w:val="0067BF"/>
            <w:u w:val="single"/>
            <w:lang w:val="de-DE"/>
          </w:rPr>
          <w:t>https://www.ireland.com/de-de/things-to-do/attractions/hill-of-tara/</w:t>
        </w:r>
      </w:hyperlink>
    </w:p>
    <w:p w14:paraId="5564E34C" w14:textId="77777777" w:rsidR="006D6DCB" w:rsidRPr="0039780C" w:rsidRDefault="00000000">
      <w:pPr>
        <w:widowControl w:val="0"/>
        <w:rPr>
          <w:rFonts w:ascii="IOI Light" w:hAnsi="IOI Light" w:cs="Tahoma"/>
          <w:color w:val="0067BF"/>
          <w:u w:val="single"/>
          <w:lang w:val="de-DE"/>
        </w:rPr>
      </w:pPr>
      <w:hyperlink r:id="rId32">
        <w:r w:rsidR="00CC4992" w:rsidRPr="00E53BD7">
          <w:rPr>
            <w:rFonts w:ascii="IOI Light" w:hAnsi="IOI Light" w:cs="Tahoma"/>
            <w:color w:val="0067BF"/>
            <w:u w:val="single"/>
            <w:lang w:val="de-DE"/>
          </w:rPr>
          <w:t>https://www.ireland.com/de-de/magazine/built-heritage/ancient-irelands-standing-stones/</w:t>
        </w:r>
      </w:hyperlink>
    </w:p>
    <w:p w14:paraId="4E534F16" w14:textId="3DF2BF87" w:rsidR="008B6B10" w:rsidRPr="0039780C" w:rsidRDefault="00000000">
      <w:pPr>
        <w:widowControl w:val="0"/>
        <w:rPr>
          <w:rFonts w:ascii="IOI Light" w:hAnsi="IOI Light" w:cs="Tahoma"/>
          <w:lang w:val="de-DE"/>
        </w:rPr>
      </w:pPr>
      <w:hyperlink r:id="rId33" w:history="1">
        <w:r w:rsidR="004C608B" w:rsidRPr="0039780C">
          <w:rPr>
            <w:rStyle w:val="Hyperlink"/>
            <w:rFonts w:ascii="IOI Light" w:hAnsi="IOI Light" w:cs="Tahoma"/>
            <w:lang w:val="de-DE"/>
          </w:rPr>
          <w:t>https://www.discoverireland.ie/cork/drombeg-stone-circle</w:t>
        </w:r>
      </w:hyperlink>
    </w:p>
    <w:p w14:paraId="5564E34D" w14:textId="77777777" w:rsidR="006D6DCB" w:rsidRPr="000E35C8" w:rsidRDefault="00000000">
      <w:pPr>
        <w:widowControl w:val="0"/>
        <w:rPr>
          <w:rFonts w:ascii="IOI Light" w:hAnsi="IOI Light" w:cs="Tahoma"/>
          <w:lang w:val="de-DE"/>
        </w:rPr>
      </w:pPr>
      <w:hyperlink r:id="rId34">
        <w:r w:rsidR="00CC4992" w:rsidRPr="000E35C8">
          <w:rPr>
            <w:rFonts w:ascii="IOI Light" w:hAnsi="IOI Light" w:cs="Tahoma"/>
            <w:color w:val="0067BF"/>
            <w:u w:val="single"/>
            <w:lang w:val="de-DE"/>
          </w:rPr>
          <w:t>https://www.ireland.com/de-de/destinations/experiences/northern-ireland/</w:t>
        </w:r>
      </w:hyperlink>
    </w:p>
    <w:p w14:paraId="5564E34E" w14:textId="77777777" w:rsidR="006D6DCB" w:rsidRPr="008B6B10" w:rsidRDefault="00000000">
      <w:pPr>
        <w:widowControl w:val="0"/>
        <w:rPr>
          <w:rFonts w:ascii="IOI Light" w:hAnsi="IOI Light" w:cs="Tahoma"/>
          <w:color w:val="0067BF"/>
          <w:u w:val="single"/>
          <w:lang w:val="de-DE"/>
        </w:rPr>
      </w:pPr>
      <w:hyperlink r:id="rId35">
        <w:r w:rsidR="00CC4992" w:rsidRPr="00E92D10">
          <w:rPr>
            <w:rFonts w:ascii="IOI Light" w:hAnsi="IOI Light" w:cs="Tahoma"/>
            <w:color w:val="0067BF"/>
            <w:u w:val="single"/>
            <w:lang w:val="de-DE"/>
          </w:rPr>
          <w:t>https://www.ireland.com/de-de/destinations/regions/the-sperrins/</w:t>
        </w:r>
      </w:hyperlink>
    </w:p>
    <w:p w14:paraId="75544490" w14:textId="177B45B5" w:rsidR="00E608C3" w:rsidRPr="00E608C3" w:rsidRDefault="00000000">
      <w:pPr>
        <w:widowControl w:val="0"/>
        <w:rPr>
          <w:rFonts w:ascii="IOI Light" w:hAnsi="IOI Light" w:cs="Tahoma"/>
          <w:lang w:val="de-DE"/>
        </w:rPr>
      </w:pPr>
      <w:hyperlink r:id="rId36" w:history="1">
        <w:r w:rsidR="00E608C3" w:rsidRPr="00E608C3">
          <w:rPr>
            <w:rStyle w:val="Hyperlink"/>
            <w:rFonts w:ascii="IOI Light" w:hAnsi="IOI Light" w:cs="Tahoma"/>
            <w:lang w:val="de-DE"/>
          </w:rPr>
          <w:t>https://discovernorthernireland.com/things-to-do/beaghmore-stone-circles-p675781</w:t>
        </w:r>
      </w:hyperlink>
    </w:p>
    <w:p w14:paraId="5564E34F" w14:textId="77777777" w:rsidR="006D6DCB" w:rsidRPr="008B6B10" w:rsidRDefault="00000000">
      <w:pPr>
        <w:widowControl w:val="0"/>
        <w:rPr>
          <w:rFonts w:ascii="IOI Light" w:hAnsi="IOI Light" w:cs="Tahoma"/>
          <w:lang w:val="de-DE"/>
        </w:rPr>
      </w:pPr>
      <w:hyperlink r:id="rId37">
        <w:r w:rsidR="00CC4992" w:rsidRPr="008B6B10">
          <w:rPr>
            <w:rFonts w:ascii="IOI Light" w:hAnsi="IOI Light" w:cs="Tahoma"/>
            <w:color w:val="0067BF"/>
            <w:u w:val="single"/>
            <w:lang w:val="de-DE"/>
          </w:rPr>
          <w:t>https://omdarksky.com/guided-tours/stars-and-stones-experience/</w:t>
        </w:r>
      </w:hyperlink>
    </w:p>
    <w:p w14:paraId="5564E350" w14:textId="77777777" w:rsidR="006D6DCB" w:rsidRPr="007C21D4" w:rsidRDefault="00000000">
      <w:pPr>
        <w:widowControl w:val="0"/>
        <w:rPr>
          <w:rFonts w:ascii="IOI Light" w:hAnsi="IOI Light" w:cs="Tahoma"/>
          <w:lang w:val="de-DE"/>
        </w:rPr>
      </w:pPr>
      <w:hyperlink r:id="rId38">
        <w:r w:rsidR="00CC4992" w:rsidRPr="007C21D4">
          <w:rPr>
            <w:rFonts w:ascii="IOI Light" w:hAnsi="IOI Light" w:cs="Tahoma"/>
            <w:color w:val="0067BF"/>
            <w:u w:val="single"/>
            <w:lang w:val="de-DE"/>
          </w:rPr>
          <w:t>https://www.ireland.com/de-de/magazine/long-reads/st-brigid/</w:t>
        </w:r>
      </w:hyperlink>
    </w:p>
    <w:p w14:paraId="5564E351" w14:textId="77777777" w:rsidR="006D6DCB" w:rsidRPr="008B6B10" w:rsidRDefault="00000000">
      <w:pPr>
        <w:widowControl w:val="0"/>
        <w:rPr>
          <w:rFonts w:ascii="IOI Light" w:hAnsi="IOI Light" w:cs="Tahoma"/>
          <w:lang w:val="de-DE"/>
        </w:rPr>
      </w:pPr>
      <w:hyperlink r:id="rId39">
        <w:r w:rsidR="00CC4992" w:rsidRPr="000763E0">
          <w:rPr>
            <w:rFonts w:ascii="IOI Light" w:hAnsi="IOI Light" w:cs="Tahoma"/>
            <w:color w:val="0067BF"/>
            <w:u w:val="single"/>
            <w:lang w:val="de-DE"/>
          </w:rPr>
          <w:t>https://www.ireland.com/de-de/features/ireland-home-of-halloween/</w:t>
        </w:r>
      </w:hyperlink>
    </w:p>
    <w:p w14:paraId="5564E352" w14:textId="77777777" w:rsidR="006D6DCB" w:rsidRPr="008B6B10" w:rsidRDefault="006D6DCB">
      <w:pPr>
        <w:widowControl w:val="0"/>
        <w:rPr>
          <w:rFonts w:ascii="IOI Light" w:hAnsi="IOI Light" w:cs="Tahoma"/>
          <w:lang w:val="de-DE"/>
        </w:rPr>
      </w:pPr>
    </w:p>
    <w:p w14:paraId="5564E353" w14:textId="77777777" w:rsidR="006D6DCB" w:rsidRPr="0093298D" w:rsidRDefault="00CC4992">
      <w:pPr>
        <w:widowControl w:val="0"/>
        <w:rPr>
          <w:rFonts w:ascii="IOI Light" w:hAnsi="IOI Light" w:cs="Tahoma"/>
          <w:lang w:val="de-DE"/>
        </w:rPr>
      </w:pPr>
      <w:r w:rsidRPr="0093298D">
        <w:rPr>
          <w:rFonts w:ascii="IOI Light" w:hAnsi="IOI Light" w:cs="Tahoma"/>
          <w:b/>
          <w:lang w:val="de-DE"/>
        </w:rPr>
        <w:t xml:space="preserve">Schlagwörter: </w:t>
      </w:r>
      <w:r w:rsidRPr="0093298D">
        <w:rPr>
          <w:rFonts w:ascii="IOI Light" w:hAnsi="IOI Light" w:cs="Tahoma"/>
          <w:lang w:val="de-DE"/>
        </w:rPr>
        <w:t>Winter | Irlands historischer Osten | Geschichte | Feiertage | RoI | Nordirland</w:t>
      </w:r>
    </w:p>
    <w:p w14:paraId="5564E354" w14:textId="77777777" w:rsidR="006D6DCB" w:rsidRPr="0093298D" w:rsidRDefault="006D6DCB">
      <w:pPr>
        <w:widowControl w:val="0"/>
        <w:rPr>
          <w:rFonts w:ascii="IOI Light" w:hAnsi="IOI Light" w:cs="Tahoma"/>
          <w:lang w:val="de-DE"/>
        </w:rPr>
      </w:pPr>
    </w:p>
    <w:p w14:paraId="5564E355" w14:textId="77777777" w:rsidR="006D6DCB" w:rsidRPr="0093298D" w:rsidRDefault="006D6DCB">
      <w:pPr>
        <w:widowControl w:val="0"/>
        <w:spacing w:line="240" w:lineRule="auto"/>
        <w:rPr>
          <w:rFonts w:ascii="IOI Light" w:hAnsi="IOI Light" w:cs="Arial Unicode MS"/>
          <w:sz w:val="24"/>
          <w:lang w:val="de-DE"/>
        </w:rPr>
      </w:pPr>
    </w:p>
    <w:p w14:paraId="5564E358" w14:textId="2AB8B62A" w:rsidR="006D6DCB" w:rsidRPr="0093298D" w:rsidRDefault="00CC4992">
      <w:pPr>
        <w:widowControl w:val="0"/>
        <w:spacing w:line="240" w:lineRule="auto"/>
        <w:rPr>
          <w:rFonts w:ascii="IOI Light" w:hAnsi="IOI Light" w:cs="Tahoma"/>
          <w:sz w:val="24"/>
          <w:lang w:val="de-DE"/>
        </w:rPr>
      </w:pPr>
      <w:r w:rsidRPr="0093298D">
        <w:rPr>
          <w:rFonts w:ascii="IOI Light" w:hAnsi="IOI Light" w:cs="Tahoma"/>
          <w:color w:val="262626"/>
          <w:sz w:val="24"/>
          <w:lang w:val="de-DE"/>
        </w:rPr>
        <w:t>(</w:t>
      </w:r>
      <w:r w:rsidR="00D2519D" w:rsidRPr="0093298D">
        <w:rPr>
          <w:rFonts w:ascii="IOI Light" w:hAnsi="IOI Light" w:cs="Tahoma"/>
          <w:color w:val="262626"/>
          <w:sz w:val="24"/>
          <w:lang w:val="de-DE"/>
        </w:rPr>
        <w:t>12</w:t>
      </w:r>
      <w:r w:rsidRPr="0093298D">
        <w:rPr>
          <w:rFonts w:ascii="IOI Light" w:hAnsi="IOI Light" w:cs="Tahoma"/>
          <w:color w:val="262626"/>
          <w:sz w:val="24"/>
          <w:lang w:val="de-DE"/>
        </w:rPr>
        <w:t>.</w:t>
      </w:r>
      <w:r w:rsidR="00D2519D" w:rsidRPr="0093298D">
        <w:rPr>
          <w:rFonts w:ascii="IOI Light" w:hAnsi="IOI Light" w:cs="Tahoma"/>
          <w:color w:val="262626"/>
          <w:sz w:val="24"/>
          <w:lang w:val="de-DE"/>
        </w:rPr>
        <w:t>11</w:t>
      </w:r>
      <w:r w:rsidRPr="0093298D">
        <w:rPr>
          <w:rFonts w:ascii="IOI Light" w:hAnsi="IOI Light" w:cs="Tahoma"/>
          <w:color w:val="262626"/>
          <w:sz w:val="24"/>
          <w:lang w:val="de-DE"/>
        </w:rPr>
        <w:t>.2024-sk)</w:t>
      </w:r>
      <w:r w:rsidR="00D2519D" w:rsidRPr="0093298D">
        <w:rPr>
          <w:rFonts w:ascii="IOI Light" w:hAnsi="IOI Light" w:cs="Tahoma"/>
          <w:color w:val="262626"/>
          <w:sz w:val="24"/>
          <w:lang w:val="de-DE"/>
        </w:rPr>
        <w:br/>
      </w:r>
      <w:r w:rsidRPr="0093298D">
        <w:rPr>
          <w:rFonts w:ascii="IOI Light" w:hAnsi="IOI Light" w:cs="Tahoma"/>
          <w:color w:val="000000"/>
          <w:sz w:val="24"/>
          <w:lang w:val="de-DE"/>
        </w:rPr>
        <w:t xml:space="preserve">Die </w:t>
      </w:r>
      <w:hyperlink r:id="rId40">
        <w:r w:rsidRPr="0093298D">
          <w:rPr>
            <w:rFonts w:ascii="IOI Light" w:hAnsi="IOI Light" w:cs="Tahoma"/>
            <w:b/>
            <w:color w:val="0B4CB3"/>
            <w:sz w:val="24"/>
            <w:u w:val="single"/>
            <w:lang w:val="de-DE"/>
          </w:rPr>
          <w:t>Irland Information Tourism Ireland</w:t>
        </w:r>
      </w:hyperlink>
      <w:r w:rsidRPr="0093298D">
        <w:rPr>
          <w:rFonts w:ascii="IOI Light" w:hAnsi="IOI Light" w:cs="Tahoma"/>
          <w:sz w:val="24"/>
          <w:lang w:val="de-DE"/>
        </w:rPr>
        <w:t xml:space="preserve"> </w:t>
      </w:r>
      <w:r w:rsidRPr="0093298D">
        <w:rPr>
          <w:rFonts w:ascii="IOI Light" w:hAnsi="IOI Light" w:cs="Tahoma"/>
          <w:color w:val="000000"/>
          <w:sz w:val="24"/>
          <w:lang w:val="de-DE"/>
        </w:rPr>
        <w:t xml:space="preserve">ist die touristische Marketing-Organisation der Insel Irland: </w:t>
      </w:r>
      <w:hyperlink r:id="rId41">
        <w:r w:rsidRPr="0093298D">
          <w:rPr>
            <w:rFonts w:ascii="IOI Light" w:hAnsi="IOI Light" w:cs="Tahoma"/>
            <w:color w:val="0B4CB3"/>
            <w:sz w:val="24"/>
            <w:u w:val="single"/>
            <w:lang w:val="de-DE"/>
          </w:rPr>
          <w:t>www.ireland.com</w:t>
        </w:r>
      </w:hyperlink>
      <w:r w:rsidRPr="0093298D">
        <w:rPr>
          <w:rFonts w:ascii="IOI Light" w:hAnsi="IOI Light" w:cs="Tahoma"/>
          <w:color w:val="000000"/>
          <w:sz w:val="24"/>
          <w:lang w:val="de-DE"/>
        </w:rPr>
        <w:t xml:space="preserve"> /</w:t>
      </w:r>
      <w:r w:rsidRPr="0093298D">
        <w:rPr>
          <w:rFonts w:ascii="IOI Light" w:hAnsi="IOI Light" w:cs="Tahoma"/>
          <w:color w:val="0000FE"/>
          <w:sz w:val="24"/>
          <w:lang w:val="de-DE"/>
        </w:rPr>
        <w:t xml:space="preserve"> </w:t>
      </w:r>
      <w:hyperlink r:id="rId42">
        <w:r w:rsidRPr="0093298D">
          <w:rPr>
            <w:rFonts w:ascii="IOI Light" w:hAnsi="IOI Light" w:cs="Tahoma"/>
            <w:b/>
            <w:color w:val="0B4CB3"/>
            <w:sz w:val="24"/>
            <w:u w:val="single"/>
            <w:lang w:val="de-DE"/>
          </w:rPr>
          <w:t>Broschürenbestellung</w:t>
        </w:r>
      </w:hyperlink>
      <w:r w:rsidR="00D2519D" w:rsidRPr="0093298D">
        <w:rPr>
          <w:rFonts w:ascii="IOI Light" w:hAnsi="IOI Light" w:cs="Tahoma"/>
          <w:b/>
          <w:color w:val="0B4CB3"/>
          <w:sz w:val="24"/>
          <w:u w:val="single"/>
          <w:lang w:val="de-DE"/>
        </w:rPr>
        <w:br/>
      </w:r>
      <w:r w:rsidRPr="0093298D">
        <w:rPr>
          <w:rFonts w:ascii="IOI Light" w:hAnsi="IOI Light" w:cs="Tahoma"/>
          <w:color w:val="000000"/>
          <w:sz w:val="24"/>
          <w:lang w:val="de-DE"/>
        </w:rPr>
        <w:t xml:space="preserve">Pressekontakt: </w:t>
      </w:r>
      <w:hyperlink r:id="rId43">
        <w:r w:rsidRPr="0093298D">
          <w:rPr>
            <w:rFonts w:ascii="IOI Light" w:hAnsi="IOI Light" w:cs="Tahoma"/>
            <w:color w:val="0B4CB3"/>
            <w:sz w:val="24"/>
            <w:u w:val="single"/>
            <w:lang w:val="de-DE"/>
          </w:rPr>
          <w:t>presse@tourismireland.com</w:t>
        </w:r>
      </w:hyperlink>
      <w:r w:rsidRPr="0093298D">
        <w:rPr>
          <w:rFonts w:ascii="IOI Light" w:hAnsi="IOI Light" w:cs="Tahoma"/>
          <w:color w:val="000000"/>
          <w:sz w:val="24"/>
          <w:lang w:val="de-DE"/>
        </w:rPr>
        <w:t xml:space="preserve">, </w:t>
      </w:r>
      <w:hyperlink r:id="rId44">
        <w:r w:rsidRPr="0093298D">
          <w:rPr>
            <w:rFonts w:ascii="IOI Light" w:hAnsi="IOI Light" w:cs="Tahoma"/>
            <w:color w:val="0B4CB3"/>
            <w:sz w:val="24"/>
            <w:u w:val="single"/>
            <w:lang w:val="de-DE"/>
          </w:rPr>
          <w:t>https://media.ireland.com</w:t>
        </w:r>
      </w:hyperlink>
    </w:p>
    <w:sectPr w:rsidR="006D6DCB" w:rsidRPr="0093298D">
      <w:headerReference w:type="default" r:id="rId45"/>
      <w:footerReference w:type="default" r:id="rId46"/>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4615A" w14:textId="77777777" w:rsidR="00AC0B97" w:rsidRDefault="00AC0B97">
      <w:pPr>
        <w:spacing w:after="0" w:line="240" w:lineRule="auto"/>
      </w:pPr>
      <w:r>
        <w:separator/>
      </w:r>
    </w:p>
  </w:endnote>
  <w:endnote w:type="continuationSeparator" w:id="0">
    <w:p w14:paraId="6C450190" w14:textId="77777777" w:rsidR="00AC0B97" w:rsidRDefault="00AC0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4E359" w14:textId="77777777" w:rsidR="006D6DCB" w:rsidRDefault="00CC4992">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0BE35" w14:textId="77777777" w:rsidR="00AC0B97" w:rsidRDefault="00AC0B97">
      <w:pPr>
        <w:spacing w:after="0" w:line="240" w:lineRule="auto"/>
      </w:pPr>
      <w:r>
        <w:separator/>
      </w:r>
    </w:p>
  </w:footnote>
  <w:footnote w:type="continuationSeparator" w:id="0">
    <w:p w14:paraId="3E4A8E65" w14:textId="77777777" w:rsidR="00AC0B97" w:rsidRDefault="00AC0B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4E362" w14:textId="77777777" w:rsidR="009C5D06" w:rsidRDefault="00CC4992">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DCB"/>
    <w:rsid w:val="00006D1F"/>
    <w:rsid w:val="000553F2"/>
    <w:rsid w:val="000763E0"/>
    <w:rsid w:val="00094EBE"/>
    <w:rsid w:val="000E35C8"/>
    <w:rsid w:val="000E6044"/>
    <w:rsid w:val="001402CB"/>
    <w:rsid w:val="001419FC"/>
    <w:rsid w:val="00146561"/>
    <w:rsid w:val="00147F6D"/>
    <w:rsid w:val="001778B9"/>
    <w:rsid w:val="00181438"/>
    <w:rsid w:val="002022A8"/>
    <w:rsid w:val="00294F43"/>
    <w:rsid w:val="002A0DCD"/>
    <w:rsid w:val="002A54C2"/>
    <w:rsid w:val="00317A7A"/>
    <w:rsid w:val="00387372"/>
    <w:rsid w:val="0039780C"/>
    <w:rsid w:val="00420464"/>
    <w:rsid w:val="004567CD"/>
    <w:rsid w:val="004A46D4"/>
    <w:rsid w:val="004B141D"/>
    <w:rsid w:val="004C608B"/>
    <w:rsid w:val="005310B4"/>
    <w:rsid w:val="006571AA"/>
    <w:rsid w:val="0066450F"/>
    <w:rsid w:val="00696895"/>
    <w:rsid w:val="006C414E"/>
    <w:rsid w:val="006D109E"/>
    <w:rsid w:val="006D6DCB"/>
    <w:rsid w:val="007722F3"/>
    <w:rsid w:val="00772C7D"/>
    <w:rsid w:val="007C21D4"/>
    <w:rsid w:val="00807822"/>
    <w:rsid w:val="0087011A"/>
    <w:rsid w:val="00891577"/>
    <w:rsid w:val="008B6B10"/>
    <w:rsid w:val="0093298D"/>
    <w:rsid w:val="009950D8"/>
    <w:rsid w:val="009B2C32"/>
    <w:rsid w:val="009C0BB7"/>
    <w:rsid w:val="009C5D06"/>
    <w:rsid w:val="009E581F"/>
    <w:rsid w:val="00A17E59"/>
    <w:rsid w:val="00A41EB2"/>
    <w:rsid w:val="00A649CF"/>
    <w:rsid w:val="00AC0B97"/>
    <w:rsid w:val="00AD3386"/>
    <w:rsid w:val="00B23DDA"/>
    <w:rsid w:val="00B57E67"/>
    <w:rsid w:val="00BA5342"/>
    <w:rsid w:val="00BD5785"/>
    <w:rsid w:val="00C11D7A"/>
    <w:rsid w:val="00C262D0"/>
    <w:rsid w:val="00C619EC"/>
    <w:rsid w:val="00C67A86"/>
    <w:rsid w:val="00C70CB7"/>
    <w:rsid w:val="00C80FBF"/>
    <w:rsid w:val="00CA4784"/>
    <w:rsid w:val="00CC4992"/>
    <w:rsid w:val="00CF371D"/>
    <w:rsid w:val="00D066C8"/>
    <w:rsid w:val="00D2519D"/>
    <w:rsid w:val="00D27F62"/>
    <w:rsid w:val="00D85CB9"/>
    <w:rsid w:val="00DC73C7"/>
    <w:rsid w:val="00E53BD7"/>
    <w:rsid w:val="00E608C3"/>
    <w:rsid w:val="00E67803"/>
    <w:rsid w:val="00E70470"/>
    <w:rsid w:val="00E92D10"/>
    <w:rsid w:val="00EA36A3"/>
    <w:rsid w:val="00F042B2"/>
    <w:rsid w:val="00F616FB"/>
    <w:rsid w:val="00F7157E"/>
    <w:rsid w:val="00F868B9"/>
    <w:rsid w:val="00FB4247"/>
    <w:rsid w:val="00FF5A4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4E335"/>
  <w15:docId w15:val="{CD56AAA0-CE48-413B-93F1-28E719C3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3298D"/>
    <w:rPr>
      <w:color w:val="0563C1" w:themeColor="hyperlink"/>
      <w:u w:val="single"/>
    </w:rPr>
  </w:style>
  <w:style w:type="character" w:styleId="UnresolvedMention">
    <w:name w:val="Unresolved Mention"/>
    <w:basedOn w:val="DefaultParagraphFont"/>
    <w:uiPriority w:val="99"/>
    <w:semiHidden/>
    <w:unhideWhenUsed/>
    <w:rsid w:val="0093298D"/>
    <w:rPr>
      <w:color w:val="605E5C"/>
      <w:shd w:val="clear" w:color="auto" w:fill="E1DFDD"/>
    </w:rPr>
  </w:style>
  <w:style w:type="character" w:styleId="FollowedHyperlink">
    <w:name w:val="FollowedHyperlink"/>
    <w:basedOn w:val="DefaultParagraphFont"/>
    <w:uiPriority w:val="99"/>
    <w:semiHidden/>
    <w:unhideWhenUsed/>
    <w:rsid w:val="007722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discoverireland.ie/kilkenny/knockroe-passage-tomb" TargetMode="External"/><Relationship Id="rId18" Type="http://schemas.openxmlformats.org/officeDocument/2006/relationships/hyperlink" Target="https://go.irlnd.co/8lgl6u9y" TargetMode="External"/><Relationship Id="rId26" Type="http://schemas.openxmlformats.org/officeDocument/2006/relationships/hyperlink" Target="https://www.ireland.com/de-de/things-to-do/attractions/bru-na-boinne/" TargetMode="External"/><Relationship Id="rId39" Type="http://schemas.openxmlformats.org/officeDocument/2006/relationships/hyperlink" Target="https://www.ireland.com/de-de/features/ireland-home-of-halloween/" TargetMode="External"/><Relationship Id="rId3" Type="http://schemas.openxmlformats.org/officeDocument/2006/relationships/customXml" Target="../customXml/item3.xml"/><Relationship Id="rId21" Type="http://schemas.openxmlformats.org/officeDocument/2006/relationships/hyperlink" Target="https://omdarksky.com/guided-tours/stars-and-stones-experience/" TargetMode="External"/><Relationship Id="rId34" Type="http://schemas.openxmlformats.org/officeDocument/2006/relationships/hyperlink" Target="https://www.ireland.com/de-de/destinations/experiences/northern-ireland/" TargetMode="External"/><Relationship Id="rId42" Type="http://schemas.openxmlformats.org/officeDocument/2006/relationships/hyperlink" Target="https://go.irlnd.co/bkral"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newgrange.com/solstice-lottery.htm" TargetMode="External"/><Relationship Id="rId17" Type="http://schemas.openxmlformats.org/officeDocument/2006/relationships/hyperlink" Target="https://www.discoverireland.ie/cork/drombeg-stone-circle" TargetMode="External"/><Relationship Id="rId25" Type="http://schemas.openxmlformats.org/officeDocument/2006/relationships/hyperlink" Target="https://www.ireland.com/de-de/magazine/built-heritage/newgrange/" TargetMode="External"/><Relationship Id="rId33" Type="http://schemas.openxmlformats.org/officeDocument/2006/relationships/hyperlink" Target="https://www.discoverireland.ie/cork/drombeg-stone-circle" TargetMode="External"/><Relationship Id="rId38" Type="http://schemas.openxmlformats.org/officeDocument/2006/relationships/hyperlink" Target="https://www.ireland.com/de-de/magazine/long-reads/st-brigid/"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go.irlnd.co/h2ud8rrf" TargetMode="External"/><Relationship Id="rId20" Type="http://schemas.openxmlformats.org/officeDocument/2006/relationships/hyperlink" Target="https://discovernorthernireland.com/things-to-do/beaghmore-stone-circles-p675781" TargetMode="External"/><Relationship Id="rId29" Type="http://schemas.openxmlformats.org/officeDocument/2006/relationships/hyperlink" Target="https://www.discoverireland.ie/kilkenny/knockroe-passage-tomb" TargetMode="External"/><Relationship Id="rId41" Type="http://schemas.openxmlformats.org/officeDocument/2006/relationships/hyperlink" Target="https://go.irlnd.co/3gvq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fr54mf4a" TargetMode="External"/><Relationship Id="rId24" Type="http://schemas.openxmlformats.org/officeDocument/2006/relationships/hyperlink" Target="https://go.irlnd.co/asprge" TargetMode="External"/><Relationship Id="rId32" Type="http://schemas.openxmlformats.org/officeDocument/2006/relationships/hyperlink" Target="https://www.ireland.com/de-de/magazine/built-heritage/ancient-irelands-standing-stones/" TargetMode="External"/><Relationship Id="rId37" Type="http://schemas.openxmlformats.org/officeDocument/2006/relationships/hyperlink" Target="https://omdarksky.com/guided-tours/stars-and-stones-experience/" TargetMode="External"/><Relationship Id="rId40" Type="http://schemas.openxmlformats.org/officeDocument/2006/relationships/hyperlink" Target="https://go.irlnd.co/gddzp"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go.irlnd.co/d8wsjgzg" TargetMode="External"/><Relationship Id="rId23" Type="http://schemas.openxmlformats.org/officeDocument/2006/relationships/hyperlink" Target="https://go.irlnd.co/8ag36z71" TargetMode="External"/><Relationship Id="rId28" Type="http://schemas.openxmlformats.org/officeDocument/2006/relationships/hyperlink" Target="https://www.newgrange.com/solstice-lottery.htm" TargetMode="External"/><Relationship Id="rId36" Type="http://schemas.openxmlformats.org/officeDocument/2006/relationships/hyperlink" Target="https://discovernorthernireland.com/things-to-do/beaghmore-stone-circles-p675781" TargetMode="External"/><Relationship Id="rId10" Type="http://schemas.openxmlformats.org/officeDocument/2006/relationships/hyperlink" Target="https://go.irlnd.co/6qx5ppta" TargetMode="External"/><Relationship Id="rId19" Type="http://schemas.openxmlformats.org/officeDocument/2006/relationships/hyperlink" Target="https://go.irlnd.co/eeoh1vyl" TargetMode="External"/><Relationship Id="rId31" Type="http://schemas.openxmlformats.org/officeDocument/2006/relationships/hyperlink" Target="https://www.ireland.com/de-de/things-to-do/attractions/hill-of-tara/" TargetMode="External"/><Relationship Id="rId44" Type="http://schemas.openxmlformats.org/officeDocument/2006/relationships/hyperlink" Target="https://go.irlnd.co/gddzp" TargetMode="External"/><Relationship Id="rId4" Type="http://schemas.openxmlformats.org/officeDocument/2006/relationships/styles" Target="styles.xml"/><Relationship Id="rId9" Type="http://schemas.openxmlformats.org/officeDocument/2006/relationships/hyperlink" Target="https://go.irlnd.co/0sqx19v4" TargetMode="External"/><Relationship Id="rId14" Type="http://schemas.openxmlformats.org/officeDocument/2006/relationships/hyperlink" Target="https://go.irlnd.co/do8yobnt" TargetMode="External"/><Relationship Id="rId22" Type="http://schemas.openxmlformats.org/officeDocument/2006/relationships/hyperlink" Target="https://go.irlnd.co/zpdaldrt" TargetMode="External"/><Relationship Id="rId27" Type="http://schemas.openxmlformats.org/officeDocument/2006/relationships/hyperlink" Target="https://www.ireland.com/de-de/magazine/built-heritage/unesco-sites-in-ireland/" TargetMode="External"/><Relationship Id="rId30" Type="http://schemas.openxmlformats.org/officeDocument/2006/relationships/hyperlink" Target="https://www.ireland.com/de-de/destinations/county/kilkenny/county-kilkenny/" TargetMode="External"/><Relationship Id="rId35" Type="http://schemas.openxmlformats.org/officeDocument/2006/relationships/hyperlink" Target="https://www.ireland.com/de-de/destinations/regions/the-sperrins/" TargetMode="External"/><Relationship Id="rId43" Type="http://schemas.openxmlformats.org/officeDocument/2006/relationships/hyperlink" Target="mailto:presse@tourismireland.com" TargetMode="External"/><Relationship Id="rId48"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SharedWithUsers xmlns="97d901a9-7ce9-4de5-91c0-c96fb9f5255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AB6C34-7454-4899-B341-469A1A691338}">
  <ds:schemaRefs>
    <ds:schemaRef ds:uri="http://schemas.microsoft.com/sharepoint/v3/contenttype/forms"/>
  </ds:schemaRefs>
</ds:datastoreItem>
</file>

<file path=customXml/itemProps2.xml><?xml version="1.0" encoding="utf-8"?>
<ds:datastoreItem xmlns:ds="http://schemas.openxmlformats.org/officeDocument/2006/customXml" ds:itemID="{8CDAFDDE-F6D5-4F43-B63F-878F07E9958C}">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78E62976-2228-485B-9332-C220251D0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Pages>
  <Words>1307</Words>
  <Characters>7450</Characters>
  <Application>Microsoft Office Word</Application>
  <DocSecurity>0</DocSecurity>
  <Lines>62</Lines>
  <Paragraphs>17</Paragraphs>
  <ScaleCrop>false</ScaleCrop>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Robert O'Toole Byrne</cp:lastModifiedBy>
  <cp:revision>74</cp:revision>
  <dcterms:created xsi:type="dcterms:W3CDTF">2024-11-07T16:01:00Z</dcterms:created>
  <dcterms:modified xsi:type="dcterms:W3CDTF">2024-11-11T13:30:00Z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